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531" w:rsidRPr="004E4531" w:rsidRDefault="004E4531" w:rsidP="004E4531">
      <w:pPr>
        <w:shd w:val="clear" w:color="auto" w:fill="FFFFFF"/>
        <w:spacing w:before="161" w:after="161" w:line="240" w:lineRule="auto"/>
        <w:jc w:val="center"/>
        <w:outlineLvl w:val="0"/>
        <w:rPr>
          <w:rFonts w:eastAsia="Times New Roman"/>
          <w:b/>
          <w:bCs/>
          <w:kern w:val="36"/>
          <w:lang w:val="en"/>
        </w:rPr>
      </w:pPr>
      <w:r w:rsidRPr="004E4531">
        <w:rPr>
          <w:rFonts w:eastAsia="Times New Roman"/>
          <w:b/>
          <w:bCs/>
          <w:kern w:val="36"/>
          <w:lang w:val="en"/>
        </w:rPr>
        <w:t xml:space="preserve">760 </w:t>
      </w:r>
      <w:proofErr w:type="spellStart"/>
      <w:r w:rsidRPr="004E4531">
        <w:rPr>
          <w:rFonts w:eastAsia="Times New Roman"/>
          <w:b/>
          <w:bCs/>
          <w:kern w:val="36"/>
          <w:lang w:val="en"/>
        </w:rPr>
        <w:t>CMR</w:t>
      </w:r>
      <w:proofErr w:type="spellEnd"/>
      <w:r w:rsidRPr="004E4531">
        <w:rPr>
          <w:rFonts w:eastAsia="Times New Roman"/>
          <w:b/>
          <w:bCs/>
          <w:kern w:val="36"/>
          <w:lang w:val="en"/>
        </w:rPr>
        <w:t xml:space="preserve"> 49</w:t>
      </w:r>
    </w:p>
    <w:p w:rsidR="00945AD6" w:rsidRPr="00945AD6" w:rsidRDefault="004E4531" w:rsidP="00945AD6">
      <w:pPr>
        <w:shd w:val="clear" w:color="auto" w:fill="FFFFFF"/>
        <w:spacing w:after="0" w:line="0" w:lineRule="atLeast"/>
        <w:jc w:val="center"/>
        <w:rPr>
          <w:rFonts w:eastAsia="Times New Roman"/>
          <w:b/>
          <w:bCs/>
          <w:lang w:val="en"/>
        </w:rPr>
      </w:pPr>
      <w:r w:rsidRPr="004E4531">
        <w:rPr>
          <w:rFonts w:eastAsia="Times New Roman"/>
          <w:b/>
          <w:bCs/>
          <w:lang w:val="en"/>
        </w:rPr>
        <w:br/>
        <w:t>REGULATION GOVERNING THE MASSACHUSETTS RENTAL VOUCHER PROGRAM</w:t>
      </w:r>
      <w:bookmarkStart w:id="0" w:name="_GoBack"/>
      <w:bookmarkEnd w:id="0"/>
    </w:p>
    <w:p w:rsidR="004E4531" w:rsidRDefault="004E4531" w:rsidP="004E4531">
      <w:pPr>
        <w:shd w:val="clear" w:color="auto" w:fill="FFFFFF"/>
        <w:spacing w:after="0" w:line="0" w:lineRule="atLeast"/>
        <w:jc w:val="both"/>
        <w:rPr>
          <w:rFonts w:eastAsia="Times New Roman"/>
          <w:lang w:val="en"/>
        </w:rPr>
      </w:pPr>
      <w:r w:rsidRPr="004E4531">
        <w:rPr>
          <w:rFonts w:eastAsia="Times New Roman"/>
          <w:lang w:val="en"/>
        </w:rPr>
        <w:t>MASSACHUSETTS RENTAL VOUCHER PROGRAM</w:t>
      </w:r>
    </w:p>
    <w:p w:rsidR="004E4531" w:rsidRDefault="004E4531" w:rsidP="004E4531">
      <w:pPr>
        <w:shd w:val="clear" w:color="auto" w:fill="FFFFFF"/>
        <w:spacing w:after="0" w:line="0" w:lineRule="atLeast"/>
        <w:jc w:val="both"/>
        <w:rPr>
          <w:rFonts w:eastAsia="Times New Roman"/>
          <w:lang w:val="en"/>
        </w:rPr>
      </w:pPr>
      <w:r w:rsidRPr="004E4531">
        <w:rPr>
          <w:rFonts w:eastAsia="Times New Roman"/>
          <w:lang w:val="en"/>
        </w:rPr>
        <w:br/>
        <w:t>Section</w:t>
      </w:r>
      <w:r w:rsidRPr="004E4531">
        <w:rPr>
          <w:rFonts w:eastAsia="Times New Roman"/>
          <w:lang w:val="en"/>
        </w:rPr>
        <w:br/>
        <w:t>49.01: Application and Effective Date</w:t>
      </w:r>
    </w:p>
    <w:p w:rsidR="004E4531" w:rsidRDefault="004E4531" w:rsidP="004E4531">
      <w:pPr>
        <w:shd w:val="clear" w:color="auto" w:fill="FFFFFF"/>
        <w:spacing w:after="0" w:line="0" w:lineRule="atLeast"/>
        <w:jc w:val="both"/>
        <w:rPr>
          <w:rFonts w:eastAsia="Times New Roman"/>
          <w:lang w:val="en"/>
        </w:rPr>
      </w:pPr>
      <w:r w:rsidRPr="004E4531">
        <w:rPr>
          <w:rFonts w:eastAsia="Times New Roman"/>
          <w:lang w:val="en"/>
        </w:rPr>
        <w:t>49.02: Definitions</w:t>
      </w:r>
    </w:p>
    <w:p w:rsidR="004E4531" w:rsidRDefault="004E4531" w:rsidP="004E4531">
      <w:pPr>
        <w:shd w:val="clear" w:color="auto" w:fill="FFFFFF"/>
        <w:spacing w:after="0" w:line="0" w:lineRule="atLeast"/>
        <w:jc w:val="both"/>
        <w:rPr>
          <w:rFonts w:eastAsia="Times New Roman"/>
          <w:lang w:val="en"/>
        </w:rPr>
      </w:pPr>
      <w:r w:rsidRPr="004E4531">
        <w:rPr>
          <w:rFonts w:eastAsia="Times New Roman"/>
          <w:lang w:val="en"/>
        </w:rPr>
        <w:t>49.03: Eligibility for Program Participation</w:t>
      </w:r>
    </w:p>
    <w:p w:rsidR="004E4531" w:rsidRDefault="004E4531" w:rsidP="004E4531">
      <w:pPr>
        <w:shd w:val="clear" w:color="auto" w:fill="FFFFFF"/>
        <w:spacing w:after="0" w:line="0" w:lineRule="atLeast"/>
        <w:jc w:val="both"/>
        <w:rPr>
          <w:rFonts w:eastAsia="Times New Roman"/>
          <w:lang w:val="en"/>
        </w:rPr>
      </w:pPr>
      <w:r w:rsidRPr="004E4531">
        <w:rPr>
          <w:rFonts w:eastAsia="Times New Roman"/>
          <w:lang w:val="en"/>
        </w:rPr>
        <w:t>49.04: Participant Selection</w:t>
      </w:r>
    </w:p>
    <w:p w:rsidR="004E4531" w:rsidRDefault="004E4531" w:rsidP="004E4531">
      <w:pPr>
        <w:shd w:val="clear" w:color="auto" w:fill="FFFFFF"/>
        <w:spacing w:after="0" w:line="0" w:lineRule="atLeast"/>
        <w:jc w:val="both"/>
        <w:rPr>
          <w:rFonts w:eastAsia="Times New Roman"/>
          <w:lang w:val="en"/>
        </w:rPr>
      </w:pPr>
      <w:r w:rsidRPr="004E4531">
        <w:rPr>
          <w:rFonts w:eastAsia="Times New Roman"/>
          <w:lang w:val="en"/>
        </w:rPr>
        <w:t>49.05: Determination of the Value of the Voucher</w:t>
      </w:r>
    </w:p>
    <w:p w:rsidR="004E4531" w:rsidRDefault="004E4531" w:rsidP="004E4531">
      <w:pPr>
        <w:shd w:val="clear" w:color="auto" w:fill="FFFFFF"/>
        <w:spacing w:after="0" w:line="0" w:lineRule="atLeast"/>
        <w:jc w:val="both"/>
        <w:rPr>
          <w:rFonts w:eastAsia="Times New Roman"/>
          <w:lang w:val="en"/>
        </w:rPr>
      </w:pPr>
      <w:r w:rsidRPr="004E4531">
        <w:rPr>
          <w:rFonts w:eastAsia="Times New Roman"/>
          <w:lang w:val="en"/>
        </w:rPr>
        <w:t>49.06: Project Based Vouchers</w:t>
      </w:r>
    </w:p>
    <w:p w:rsidR="004E4531" w:rsidRDefault="004E4531" w:rsidP="004E4531">
      <w:pPr>
        <w:shd w:val="clear" w:color="auto" w:fill="FFFFFF"/>
        <w:spacing w:after="0" w:line="0" w:lineRule="atLeast"/>
        <w:jc w:val="both"/>
        <w:rPr>
          <w:rFonts w:eastAsia="Times New Roman"/>
          <w:lang w:val="en"/>
        </w:rPr>
      </w:pPr>
      <w:r w:rsidRPr="004E4531">
        <w:rPr>
          <w:rFonts w:eastAsia="Times New Roman"/>
          <w:lang w:val="en"/>
        </w:rPr>
        <w:t>49.07: Low-income Set Aside Units</w:t>
      </w:r>
    </w:p>
    <w:p w:rsidR="004E4531" w:rsidRDefault="004E4531" w:rsidP="004E4531">
      <w:pPr>
        <w:shd w:val="clear" w:color="auto" w:fill="FFFFFF"/>
        <w:spacing w:after="0" w:line="0" w:lineRule="atLeast"/>
        <w:jc w:val="both"/>
        <w:rPr>
          <w:rFonts w:eastAsia="Times New Roman"/>
          <w:lang w:val="en"/>
        </w:rPr>
      </w:pPr>
      <w:r w:rsidRPr="004E4531">
        <w:rPr>
          <w:rFonts w:eastAsia="Times New Roman"/>
          <w:lang w:val="en"/>
        </w:rPr>
        <w:t>49.08: Mobile Vouchers</w:t>
      </w:r>
    </w:p>
    <w:p w:rsidR="004E4531" w:rsidRDefault="004E4531" w:rsidP="004E4531">
      <w:pPr>
        <w:shd w:val="clear" w:color="auto" w:fill="FFFFFF"/>
        <w:spacing w:after="0" w:line="0" w:lineRule="atLeast"/>
        <w:jc w:val="both"/>
        <w:rPr>
          <w:rFonts w:eastAsia="Times New Roman"/>
          <w:lang w:val="en"/>
        </w:rPr>
      </w:pPr>
      <w:r w:rsidRPr="004E4531">
        <w:rPr>
          <w:rFonts w:eastAsia="Times New Roman"/>
          <w:lang w:val="en"/>
        </w:rPr>
        <w:t>49.09: Additional Vouchers</w:t>
      </w:r>
    </w:p>
    <w:p w:rsidR="004E4531" w:rsidRDefault="004E4531" w:rsidP="004E4531">
      <w:pPr>
        <w:shd w:val="clear" w:color="auto" w:fill="FFFFFF"/>
        <w:spacing w:after="0" w:line="0" w:lineRule="atLeast"/>
        <w:jc w:val="both"/>
        <w:rPr>
          <w:rFonts w:eastAsia="Times New Roman"/>
          <w:lang w:val="en"/>
        </w:rPr>
      </w:pPr>
      <w:r w:rsidRPr="004E4531">
        <w:rPr>
          <w:rFonts w:eastAsia="Times New Roman"/>
          <w:lang w:val="en"/>
        </w:rPr>
        <w:t>49.10: Required Documents</w:t>
      </w:r>
    </w:p>
    <w:p w:rsidR="004E4531" w:rsidRDefault="004E4531" w:rsidP="004E4531">
      <w:pPr>
        <w:shd w:val="clear" w:color="auto" w:fill="FFFFFF"/>
        <w:spacing w:after="0" w:line="0" w:lineRule="atLeast"/>
        <w:jc w:val="both"/>
        <w:rPr>
          <w:rFonts w:eastAsia="Times New Roman"/>
          <w:lang w:val="en"/>
        </w:rPr>
      </w:pPr>
      <w:r w:rsidRPr="004E4531">
        <w:rPr>
          <w:rFonts w:eastAsia="Times New Roman"/>
          <w:lang w:val="en"/>
        </w:rPr>
        <w:t>49.11: Grievance Procedure</w:t>
      </w:r>
    </w:p>
    <w:p w:rsidR="004E4531" w:rsidRPr="004E4531" w:rsidRDefault="004E4531" w:rsidP="004E4531">
      <w:pPr>
        <w:shd w:val="clear" w:color="auto" w:fill="FFFFFF"/>
        <w:spacing w:after="0" w:line="0" w:lineRule="atLeast"/>
        <w:jc w:val="both"/>
        <w:rPr>
          <w:rFonts w:eastAsia="Times New Roman"/>
          <w:lang w:val="en"/>
        </w:rPr>
      </w:pPr>
      <w:r w:rsidRPr="004E4531">
        <w:rPr>
          <w:rFonts w:eastAsia="Times New Roman"/>
          <w:lang w:val="en"/>
        </w:rPr>
        <w:t>49.12: Waiver Provision</w:t>
      </w:r>
    </w:p>
    <w:p w:rsidR="004E4531" w:rsidRPr="004E4531" w:rsidRDefault="004E4531" w:rsidP="004E4531">
      <w:pPr>
        <w:shd w:val="clear" w:color="auto" w:fill="FFFFFF"/>
        <w:spacing w:after="240" w:line="360" w:lineRule="atLeast"/>
        <w:jc w:val="both"/>
        <w:rPr>
          <w:rFonts w:eastAsia="Times New Roman"/>
          <w:lang w:val="en"/>
        </w:rPr>
      </w:pPr>
      <w:r w:rsidRPr="004E4531">
        <w:rPr>
          <w:rFonts w:eastAsia="Times New Roman"/>
          <w:lang w:val="en"/>
        </w:rPr>
        <w:br/>
      </w:r>
      <w:r w:rsidRPr="004E4531">
        <w:rPr>
          <w:rFonts w:eastAsia="Times New Roman"/>
          <w:b/>
          <w:bCs/>
          <w:lang w:val="en"/>
        </w:rPr>
        <w:t>49.01: Application and Effective Date</w:t>
      </w:r>
    </w:p>
    <w:p w:rsidR="004E4531" w:rsidRPr="004E4531" w:rsidRDefault="004E4531" w:rsidP="004E4531">
      <w:pPr>
        <w:shd w:val="clear" w:color="auto" w:fill="FFFFFF"/>
        <w:spacing w:after="240" w:line="360" w:lineRule="atLeast"/>
        <w:jc w:val="both"/>
        <w:rPr>
          <w:rFonts w:eastAsia="Times New Roman"/>
          <w:lang w:val="en"/>
        </w:rPr>
      </w:pPr>
      <w:r w:rsidRPr="004E4531">
        <w:rPr>
          <w:rFonts w:eastAsia="Times New Roman"/>
          <w:lang w:val="en"/>
        </w:rPr>
        <w:t xml:space="preserve">760 </w:t>
      </w:r>
      <w:proofErr w:type="spellStart"/>
      <w:r w:rsidRPr="004E4531">
        <w:rPr>
          <w:rFonts w:eastAsia="Times New Roman"/>
          <w:lang w:val="en"/>
        </w:rPr>
        <w:t>CMR</w:t>
      </w:r>
      <w:proofErr w:type="spellEnd"/>
      <w:r w:rsidRPr="004E4531">
        <w:rPr>
          <w:rFonts w:eastAsia="Times New Roman"/>
          <w:lang w:val="en"/>
        </w:rPr>
        <w:t xml:space="preserve"> 49.00 was originally promulgated on September 4, 1992, was amended on September 18, 1992, and was effective October 23, 1992. Further permanent amendments to 760 </w:t>
      </w:r>
      <w:proofErr w:type="spellStart"/>
      <w:r w:rsidRPr="004E4531">
        <w:rPr>
          <w:rFonts w:eastAsia="Times New Roman"/>
          <w:lang w:val="en"/>
        </w:rPr>
        <w:t>CMR</w:t>
      </w:r>
      <w:proofErr w:type="spellEnd"/>
      <w:r w:rsidRPr="004E4531">
        <w:rPr>
          <w:rFonts w:eastAsia="Times New Roman"/>
          <w:lang w:val="en"/>
        </w:rPr>
        <w:t xml:space="preserve"> 49.00 </w:t>
      </w:r>
      <w:proofErr w:type="gramStart"/>
      <w:r w:rsidRPr="004E4531">
        <w:rPr>
          <w:rFonts w:eastAsia="Times New Roman"/>
          <w:lang w:val="en"/>
        </w:rPr>
        <w:t>were</w:t>
      </w:r>
      <w:proofErr w:type="gramEnd"/>
      <w:r w:rsidRPr="004E4531">
        <w:rPr>
          <w:rFonts w:eastAsia="Times New Roman"/>
          <w:lang w:val="en"/>
        </w:rPr>
        <w:t xml:space="preserve"> effective on September 1, 1998 and November 13, 1998. Waivers to 760 </w:t>
      </w:r>
      <w:proofErr w:type="spellStart"/>
      <w:r w:rsidRPr="004E4531">
        <w:rPr>
          <w:rFonts w:eastAsia="Times New Roman"/>
          <w:lang w:val="en"/>
        </w:rPr>
        <w:t>CMR</w:t>
      </w:r>
      <w:proofErr w:type="spellEnd"/>
      <w:r w:rsidRPr="004E4531">
        <w:rPr>
          <w:rFonts w:eastAsia="Times New Roman"/>
          <w:lang w:val="en"/>
        </w:rPr>
        <w:t xml:space="preserve"> 49.00 in effect at an </w:t>
      </w:r>
      <w:proofErr w:type="spellStart"/>
      <w:r w:rsidRPr="004E4531">
        <w:rPr>
          <w:rFonts w:eastAsia="Times New Roman"/>
          <w:lang w:val="en"/>
        </w:rPr>
        <w:t>LHA</w:t>
      </w:r>
      <w:proofErr w:type="spellEnd"/>
      <w:r w:rsidRPr="004E4531">
        <w:rPr>
          <w:rFonts w:eastAsia="Times New Roman"/>
          <w:lang w:val="en"/>
        </w:rPr>
        <w:t xml:space="preserve"> immediately prior to the effective date of 760 </w:t>
      </w:r>
      <w:proofErr w:type="spellStart"/>
      <w:r w:rsidRPr="004E4531">
        <w:rPr>
          <w:rFonts w:eastAsia="Times New Roman"/>
          <w:lang w:val="en"/>
        </w:rPr>
        <w:t>CMR</w:t>
      </w:r>
      <w:proofErr w:type="spellEnd"/>
      <w:r w:rsidRPr="004E4531">
        <w:rPr>
          <w:rFonts w:eastAsia="Times New Roman"/>
          <w:lang w:val="en"/>
        </w:rPr>
        <w:t xml:space="preserve"> 49.00 shall remain in effect unless and until revoked by the Department.</w:t>
      </w:r>
    </w:p>
    <w:p w:rsidR="004E4531" w:rsidRPr="004E4531" w:rsidRDefault="004E4531" w:rsidP="004E4531">
      <w:pPr>
        <w:shd w:val="clear" w:color="auto" w:fill="FFFFFF"/>
        <w:spacing w:after="240" w:line="360" w:lineRule="atLeast"/>
        <w:jc w:val="both"/>
        <w:rPr>
          <w:rFonts w:eastAsia="Times New Roman"/>
          <w:lang w:val="en"/>
        </w:rPr>
      </w:pPr>
      <w:r w:rsidRPr="004E4531">
        <w:rPr>
          <w:rFonts w:eastAsia="Times New Roman"/>
          <w:lang w:val="en"/>
        </w:rPr>
        <w:t xml:space="preserve">760 </w:t>
      </w:r>
      <w:proofErr w:type="spellStart"/>
      <w:r w:rsidRPr="004E4531">
        <w:rPr>
          <w:rFonts w:eastAsia="Times New Roman"/>
          <w:lang w:val="en"/>
        </w:rPr>
        <w:t>CMR</w:t>
      </w:r>
      <w:proofErr w:type="spellEnd"/>
      <w:r w:rsidRPr="004E4531">
        <w:rPr>
          <w:rFonts w:eastAsia="Times New Roman"/>
          <w:lang w:val="en"/>
        </w:rPr>
        <w:t xml:space="preserve"> 49.00 is applicable to all persons applying for or participating in the Massachusetts Rental Voucher Program (</w:t>
      </w:r>
      <w:proofErr w:type="spellStart"/>
      <w:r w:rsidRPr="004E4531">
        <w:rPr>
          <w:rFonts w:eastAsia="Times New Roman"/>
          <w:lang w:val="en"/>
        </w:rPr>
        <w:t>MRVP</w:t>
      </w:r>
      <w:proofErr w:type="spellEnd"/>
      <w:r w:rsidRPr="004E4531">
        <w:rPr>
          <w:rFonts w:eastAsia="Times New Roman"/>
          <w:lang w:val="en"/>
        </w:rPr>
        <w:t>) pursuant to St. 1992, c. 133, § 21.</w:t>
      </w:r>
    </w:p>
    <w:p w:rsidR="004E4531" w:rsidRPr="004E4531" w:rsidRDefault="004E4531" w:rsidP="004E4531">
      <w:pPr>
        <w:shd w:val="clear" w:color="auto" w:fill="FFFFFF"/>
        <w:spacing w:after="240" w:line="360" w:lineRule="atLeast"/>
        <w:jc w:val="both"/>
        <w:rPr>
          <w:rFonts w:eastAsia="Times New Roman"/>
          <w:lang w:val="en"/>
        </w:rPr>
      </w:pPr>
      <w:r w:rsidRPr="004E4531">
        <w:rPr>
          <w:rFonts w:eastAsia="Times New Roman"/>
          <w:b/>
          <w:bCs/>
          <w:lang w:val="en"/>
        </w:rPr>
        <w:t>49.02: Definitions</w:t>
      </w:r>
    </w:p>
    <w:p w:rsidR="004E4531" w:rsidRPr="004E4531" w:rsidRDefault="004E4531" w:rsidP="004E4531">
      <w:pPr>
        <w:shd w:val="clear" w:color="auto" w:fill="FFFFFF"/>
        <w:spacing w:after="240" w:line="360" w:lineRule="atLeast"/>
        <w:jc w:val="both"/>
        <w:rPr>
          <w:rFonts w:eastAsia="Times New Roman"/>
          <w:lang w:val="en"/>
        </w:rPr>
      </w:pPr>
      <w:r w:rsidRPr="004E4531">
        <w:rPr>
          <w:rFonts w:eastAsia="Times New Roman"/>
          <w:lang w:val="en"/>
        </w:rPr>
        <w:t xml:space="preserve">Definitions in 760 </w:t>
      </w:r>
      <w:proofErr w:type="spellStart"/>
      <w:r w:rsidRPr="004E4531">
        <w:rPr>
          <w:rFonts w:eastAsia="Times New Roman"/>
          <w:lang w:val="en"/>
        </w:rPr>
        <w:t>CMR</w:t>
      </w:r>
      <w:proofErr w:type="spellEnd"/>
      <w:r w:rsidRPr="004E4531">
        <w:rPr>
          <w:rFonts w:eastAsia="Times New Roman"/>
          <w:lang w:val="en"/>
        </w:rPr>
        <w:t xml:space="preserve"> 4.00: General Administration of Local Housing Authorities, 760 </w:t>
      </w:r>
      <w:proofErr w:type="spellStart"/>
      <w:r w:rsidRPr="004E4531">
        <w:rPr>
          <w:rFonts w:eastAsia="Times New Roman"/>
          <w:lang w:val="en"/>
        </w:rPr>
        <w:t>CMR</w:t>
      </w:r>
      <w:proofErr w:type="spellEnd"/>
      <w:r w:rsidRPr="004E4531">
        <w:rPr>
          <w:rFonts w:eastAsia="Times New Roman"/>
          <w:lang w:val="en"/>
        </w:rPr>
        <w:t xml:space="preserve"> 5.00: Eligibility and Selection Criteria, and 760 </w:t>
      </w:r>
      <w:proofErr w:type="spellStart"/>
      <w:r w:rsidRPr="004E4531">
        <w:rPr>
          <w:rFonts w:eastAsia="Times New Roman"/>
          <w:lang w:val="en"/>
        </w:rPr>
        <w:t>CMR</w:t>
      </w:r>
      <w:proofErr w:type="spellEnd"/>
      <w:r w:rsidRPr="004E4531">
        <w:rPr>
          <w:rFonts w:eastAsia="Times New Roman"/>
          <w:lang w:val="en"/>
        </w:rPr>
        <w:t xml:space="preserve"> 6.00: Occupancy Standards and Tenant Participation for State-aided Housing shall apply in 760 </w:t>
      </w:r>
      <w:proofErr w:type="spellStart"/>
      <w:r w:rsidRPr="004E4531">
        <w:rPr>
          <w:rFonts w:eastAsia="Times New Roman"/>
          <w:lang w:val="en"/>
        </w:rPr>
        <w:t>CMR</w:t>
      </w:r>
      <w:proofErr w:type="spellEnd"/>
      <w:r w:rsidRPr="004E4531">
        <w:rPr>
          <w:rFonts w:eastAsia="Times New Roman"/>
          <w:lang w:val="en"/>
        </w:rPr>
        <w:t xml:space="preserve"> 49.00. The following definitions shall also apply:</w:t>
      </w:r>
    </w:p>
    <w:p w:rsidR="004E4531" w:rsidRPr="004E4531" w:rsidRDefault="004E4531" w:rsidP="004E4531">
      <w:pPr>
        <w:shd w:val="clear" w:color="auto" w:fill="FFFFFF"/>
        <w:spacing w:after="240" w:line="360" w:lineRule="atLeast"/>
        <w:jc w:val="both"/>
        <w:rPr>
          <w:rFonts w:eastAsia="Times New Roman"/>
          <w:lang w:val="en"/>
        </w:rPr>
      </w:pPr>
      <w:r w:rsidRPr="004E4531">
        <w:rPr>
          <w:rFonts w:eastAsia="Times New Roman"/>
          <w:b/>
          <w:bCs/>
          <w:lang w:val="en"/>
        </w:rPr>
        <w:t>Contract Rent</w:t>
      </w:r>
      <w:r w:rsidRPr="004E4531">
        <w:rPr>
          <w:rFonts w:eastAsia="Times New Roman"/>
          <w:lang w:val="en"/>
        </w:rPr>
        <w:t xml:space="preserve"> - the total monthly rent specified in the lease, the Request for Program Payment and Voucher Payment Contract for a Contract Unit occupied by a Participant. The Contract Rent includes the value of the Voucher paid by the </w:t>
      </w:r>
      <w:proofErr w:type="spellStart"/>
      <w:r w:rsidRPr="004E4531">
        <w:rPr>
          <w:rFonts w:eastAsia="Times New Roman"/>
          <w:lang w:val="en"/>
        </w:rPr>
        <w:t>LHA</w:t>
      </w:r>
      <w:proofErr w:type="spellEnd"/>
      <w:r w:rsidRPr="004E4531">
        <w:rPr>
          <w:rFonts w:eastAsia="Times New Roman"/>
          <w:lang w:val="en"/>
        </w:rPr>
        <w:t xml:space="preserve"> and the amount of the Participant's share of </w:t>
      </w:r>
      <w:r w:rsidRPr="004E4531">
        <w:rPr>
          <w:rFonts w:eastAsia="Times New Roman"/>
          <w:lang w:val="en"/>
        </w:rPr>
        <w:lastRenderedPageBreak/>
        <w:t>rent. Contract Rent does not include payments made by the Participant separately to utility providers for the cost of heat, cooking fuel, and/or electricity.</w:t>
      </w:r>
    </w:p>
    <w:p w:rsidR="004E4531" w:rsidRPr="004E4531" w:rsidRDefault="004E4531" w:rsidP="004E4531">
      <w:pPr>
        <w:shd w:val="clear" w:color="auto" w:fill="FFFFFF"/>
        <w:spacing w:after="240" w:line="360" w:lineRule="atLeast"/>
        <w:jc w:val="both"/>
        <w:rPr>
          <w:rFonts w:eastAsia="Times New Roman"/>
          <w:lang w:val="en"/>
        </w:rPr>
      </w:pPr>
      <w:r w:rsidRPr="004E4531">
        <w:rPr>
          <w:rFonts w:eastAsia="Times New Roman"/>
          <w:b/>
          <w:bCs/>
          <w:lang w:val="en"/>
        </w:rPr>
        <w:t>Contract Unit</w:t>
      </w:r>
      <w:r w:rsidRPr="004E4531">
        <w:rPr>
          <w:rFonts w:eastAsia="Times New Roman"/>
          <w:lang w:val="en"/>
        </w:rPr>
        <w:t xml:space="preserve"> - a unit occupied by a Participant for which the Participant submits a Request for Program Payment, enters into a lease with the Owner, and for which the Owner or Owner's Agent and </w:t>
      </w:r>
      <w:proofErr w:type="spellStart"/>
      <w:r w:rsidRPr="004E4531">
        <w:rPr>
          <w:rFonts w:eastAsia="Times New Roman"/>
          <w:lang w:val="en"/>
        </w:rPr>
        <w:t>LHA</w:t>
      </w:r>
      <w:proofErr w:type="spellEnd"/>
      <w:r w:rsidRPr="004E4531">
        <w:rPr>
          <w:rFonts w:eastAsia="Times New Roman"/>
          <w:lang w:val="en"/>
        </w:rPr>
        <w:t xml:space="preserve"> sign a Voucher Payment Contract.</w:t>
      </w:r>
    </w:p>
    <w:p w:rsidR="004E4531" w:rsidRPr="004E4531" w:rsidRDefault="004E4531" w:rsidP="004E4531">
      <w:pPr>
        <w:shd w:val="clear" w:color="auto" w:fill="FFFFFF"/>
        <w:spacing w:after="240" w:line="360" w:lineRule="atLeast"/>
        <w:jc w:val="both"/>
        <w:rPr>
          <w:rFonts w:eastAsia="Times New Roman"/>
          <w:lang w:val="en"/>
        </w:rPr>
      </w:pPr>
      <w:proofErr w:type="gramStart"/>
      <w:r w:rsidRPr="004E4531">
        <w:rPr>
          <w:rFonts w:eastAsia="Times New Roman"/>
          <w:b/>
          <w:bCs/>
          <w:lang w:val="en"/>
        </w:rPr>
        <w:t>Cooperative</w:t>
      </w:r>
      <w:r w:rsidRPr="004E4531">
        <w:rPr>
          <w:rFonts w:eastAsia="Times New Roman"/>
          <w:lang w:val="en"/>
        </w:rPr>
        <w:t xml:space="preserve"> - a limited equity housing corporation as defined by </w:t>
      </w:r>
      <w:proofErr w:type="spellStart"/>
      <w:r w:rsidRPr="004E4531">
        <w:rPr>
          <w:rFonts w:eastAsia="Times New Roman"/>
          <w:lang w:val="en"/>
        </w:rPr>
        <w:t>M.G.L</w:t>
      </w:r>
      <w:proofErr w:type="spellEnd"/>
      <w:r w:rsidRPr="004E4531">
        <w:rPr>
          <w:rFonts w:eastAsia="Times New Roman"/>
          <w:lang w:val="en"/>
        </w:rPr>
        <w:t xml:space="preserve">. c. </w:t>
      </w:r>
      <w:proofErr w:type="spellStart"/>
      <w:r w:rsidRPr="004E4531">
        <w:rPr>
          <w:rFonts w:eastAsia="Times New Roman"/>
          <w:lang w:val="en"/>
        </w:rPr>
        <w:t>157B</w:t>
      </w:r>
      <w:proofErr w:type="spellEnd"/>
      <w:r w:rsidRPr="004E4531">
        <w:rPr>
          <w:rFonts w:eastAsia="Times New Roman"/>
          <w:lang w:val="en"/>
        </w:rPr>
        <w:t>, § 4.</w:t>
      </w:r>
      <w:proofErr w:type="gramEnd"/>
      <w:r w:rsidRPr="004E4531">
        <w:rPr>
          <w:rFonts w:eastAsia="Times New Roman"/>
          <w:lang w:val="en"/>
        </w:rPr>
        <w:t xml:space="preserve"> Participants who are members of such a Cooperative may receive </w:t>
      </w:r>
      <w:proofErr w:type="spellStart"/>
      <w:r w:rsidRPr="004E4531">
        <w:rPr>
          <w:rFonts w:eastAsia="Times New Roman"/>
          <w:lang w:val="en"/>
        </w:rPr>
        <w:t>MRVP</w:t>
      </w:r>
      <w:proofErr w:type="spellEnd"/>
      <w:r w:rsidRPr="004E4531">
        <w:rPr>
          <w:rFonts w:eastAsia="Times New Roman"/>
          <w:lang w:val="en"/>
        </w:rPr>
        <w:t xml:space="preserve"> rental assistance, but they cannot accumulate equity resulting from the </w:t>
      </w:r>
      <w:proofErr w:type="spellStart"/>
      <w:r w:rsidRPr="004E4531">
        <w:rPr>
          <w:rFonts w:eastAsia="Times New Roman"/>
          <w:lang w:val="en"/>
        </w:rPr>
        <w:t>MRVP</w:t>
      </w:r>
      <w:proofErr w:type="spellEnd"/>
      <w:r w:rsidRPr="004E4531">
        <w:rPr>
          <w:rFonts w:eastAsia="Times New Roman"/>
          <w:lang w:val="en"/>
        </w:rPr>
        <w:t xml:space="preserve"> subsidy funds paid to the Cooperative on their behalf.</w:t>
      </w:r>
    </w:p>
    <w:p w:rsidR="004E4531" w:rsidRPr="004E4531" w:rsidRDefault="004E4531" w:rsidP="004E4531">
      <w:pPr>
        <w:shd w:val="clear" w:color="auto" w:fill="FFFFFF"/>
        <w:spacing w:after="240" w:line="360" w:lineRule="atLeast"/>
        <w:jc w:val="both"/>
        <w:rPr>
          <w:rFonts w:eastAsia="Times New Roman"/>
          <w:lang w:val="en"/>
        </w:rPr>
      </w:pPr>
      <w:r w:rsidRPr="004E4531">
        <w:rPr>
          <w:rFonts w:eastAsia="Times New Roman"/>
          <w:b/>
          <w:bCs/>
          <w:lang w:val="en"/>
        </w:rPr>
        <w:t>Low-income Set Aside Units</w:t>
      </w:r>
      <w:r w:rsidRPr="004E4531">
        <w:rPr>
          <w:rFonts w:eastAsia="Times New Roman"/>
          <w:lang w:val="en"/>
        </w:rPr>
        <w:t xml:space="preserve"> - designated Low-income Set Aside Units are units in developments which have been constructed with the assistance of certain state or federal programs, in conjunction with private developers. These programs include, but are not limited to, </w:t>
      </w:r>
      <w:proofErr w:type="spellStart"/>
      <w:r w:rsidRPr="004E4531">
        <w:rPr>
          <w:rFonts w:eastAsia="Times New Roman"/>
          <w:lang w:val="en"/>
        </w:rPr>
        <w:t>RDAL</w:t>
      </w:r>
      <w:proofErr w:type="spellEnd"/>
      <w:r w:rsidRPr="004E4531">
        <w:rPr>
          <w:rFonts w:eastAsia="Times New Roman"/>
          <w:lang w:val="en"/>
        </w:rPr>
        <w:t>, SHARP, TELLER, and Low-income Housing Tax-credit. These Contract Units are reserved for low-income eligible Participants in accordance with the program requirements.</w:t>
      </w:r>
    </w:p>
    <w:p w:rsidR="004E4531" w:rsidRPr="004E4531" w:rsidRDefault="004E4531" w:rsidP="004E4531">
      <w:pPr>
        <w:shd w:val="clear" w:color="auto" w:fill="FFFFFF"/>
        <w:spacing w:after="240" w:line="360" w:lineRule="atLeast"/>
        <w:jc w:val="both"/>
        <w:rPr>
          <w:rFonts w:eastAsia="Times New Roman"/>
          <w:lang w:val="en"/>
        </w:rPr>
      </w:pPr>
      <w:r w:rsidRPr="004E4531">
        <w:rPr>
          <w:rFonts w:eastAsia="Times New Roman"/>
          <w:b/>
          <w:bCs/>
          <w:lang w:val="en"/>
        </w:rPr>
        <w:t>Owner</w:t>
      </w:r>
      <w:r w:rsidRPr="004E4531">
        <w:rPr>
          <w:rFonts w:eastAsia="Times New Roman"/>
          <w:lang w:val="en"/>
        </w:rPr>
        <w:t xml:space="preserve"> - a person (including a corporation or other entity) who has legal title to property.</w:t>
      </w:r>
    </w:p>
    <w:p w:rsidR="004E4531" w:rsidRPr="004E4531" w:rsidRDefault="004E4531" w:rsidP="004E4531">
      <w:pPr>
        <w:shd w:val="clear" w:color="auto" w:fill="FFFFFF"/>
        <w:spacing w:after="240" w:line="360" w:lineRule="atLeast"/>
        <w:jc w:val="both"/>
        <w:rPr>
          <w:rFonts w:eastAsia="Times New Roman"/>
          <w:lang w:val="en"/>
        </w:rPr>
      </w:pPr>
      <w:r w:rsidRPr="004E4531">
        <w:rPr>
          <w:rFonts w:eastAsia="Times New Roman"/>
          <w:b/>
          <w:bCs/>
          <w:lang w:val="en"/>
        </w:rPr>
        <w:t>Owner's Agent</w:t>
      </w:r>
      <w:r w:rsidRPr="004E4531">
        <w:rPr>
          <w:rFonts w:eastAsia="Times New Roman"/>
          <w:lang w:val="en"/>
        </w:rPr>
        <w:t xml:space="preserve"> - a person who is legally authorized to act in the place of the Owner for the purpose of transacting business.</w:t>
      </w:r>
    </w:p>
    <w:p w:rsidR="004E4531" w:rsidRPr="004E4531" w:rsidRDefault="004E4531" w:rsidP="004E4531">
      <w:pPr>
        <w:shd w:val="clear" w:color="auto" w:fill="FFFFFF"/>
        <w:spacing w:after="240" w:line="360" w:lineRule="atLeast"/>
        <w:jc w:val="both"/>
        <w:rPr>
          <w:rFonts w:eastAsia="Times New Roman"/>
          <w:lang w:val="en"/>
        </w:rPr>
      </w:pPr>
      <w:r w:rsidRPr="004E4531">
        <w:rPr>
          <w:rFonts w:eastAsia="Times New Roman"/>
          <w:b/>
          <w:bCs/>
          <w:lang w:val="en"/>
        </w:rPr>
        <w:t>Participant</w:t>
      </w:r>
      <w:r w:rsidRPr="004E4531">
        <w:rPr>
          <w:rFonts w:eastAsia="Times New Roman"/>
          <w:lang w:val="en"/>
        </w:rPr>
        <w:t xml:space="preserve"> - one or more persons who are authorized to reside together in one Contract Unit which is his/her or their Primary Residence.</w:t>
      </w:r>
    </w:p>
    <w:p w:rsidR="004E4531" w:rsidRPr="004E4531" w:rsidRDefault="004E4531" w:rsidP="004E4531">
      <w:pPr>
        <w:shd w:val="clear" w:color="auto" w:fill="FFFFFF"/>
        <w:spacing w:after="240" w:line="360" w:lineRule="atLeast"/>
        <w:jc w:val="both"/>
        <w:rPr>
          <w:rFonts w:eastAsia="Times New Roman"/>
          <w:lang w:val="en"/>
        </w:rPr>
      </w:pPr>
      <w:r w:rsidRPr="004E4531">
        <w:rPr>
          <w:rFonts w:eastAsia="Times New Roman"/>
          <w:b/>
          <w:bCs/>
          <w:lang w:val="en"/>
        </w:rPr>
        <w:t>Project Based Units</w:t>
      </w:r>
      <w:r w:rsidRPr="004E4531">
        <w:rPr>
          <w:rFonts w:eastAsia="Times New Roman"/>
          <w:lang w:val="en"/>
        </w:rPr>
        <w:t xml:space="preserve"> - Units which are authorized by Department approved contracts to receive rental assistance pursuant to the following programs: SHARP, TELLER, Low-income Housing Tax Credit, </w:t>
      </w:r>
      <w:proofErr w:type="spellStart"/>
      <w:r w:rsidRPr="004E4531">
        <w:rPr>
          <w:rFonts w:eastAsia="Times New Roman"/>
          <w:lang w:val="en"/>
        </w:rPr>
        <w:t>RDAL</w:t>
      </w:r>
      <w:proofErr w:type="spellEnd"/>
      <w:r w:rsidRPr="004E4531">
        <w:rPr>
          <w:rFonts w:eastAsia="Times New Roman"/>
          <w:lang w:val="en"/>
        </w:rPr>
        <w:t xml:space="preserve">, </w:t>
      </w:r>
      <w:proofErr w:type="spellStart"/>
      <w:r w:rsidRPr="004E4531">
        <w:rPr>
          <w:rFonts w:eastAsia="Times New Roman"/>
          <w:lang w:val="en"/>
        </w:rPr>
        <w:t>MHFA</w:t>
      </w:r>
      <w:proofErr w:type="spellEnd"/>
      <w:r w:rsidRPr="004E4531">
        <w:rPr>
          <w:rFonts w:eastAsia="Times New Roman"/>
          <w:lang w:val="en"/>
        </w:rPr>
        <w:t xml:space="preserve"> Section </w:t>
      </w:r>
      <w:proofErr w:type="spellStart"/>
      <w:r w:rsidRPr="004E4531">
        <w:rPr>
          <w:rFonts w:eastAsia="Times New Roman"/>
          <w:lang w:val="en"/>
        </w:rPr>
        <w:t>13A</w:t>
      </w:r>
      <w:proofErr w:type="spellEnd"/>
      <w:r w:rsidRPr="004E4531">
        <w:rPr>
          <w:rFonts w:eastAsia="Times New Roman"/>
          <w:lang w:val="en"/>
        </w:rPr>
        <w:t xml:space="preserve"> and Section 236, Moderate Rehabilitation, Core Focus, </w:t>
      </w:r>
      <w:proofErr w:type="spellStart"/>
      <w:r w:rsidRPr="004E4531">
        <w:rPr>
          <w:rFonts w:eastAsia="Times New Roman"/>
          <w:lang w:val="en"/>
        </w:rPr>
        <w:t>MHP</w:t>
      </w:r>
      <w:proofErr w:type="spellEnd"/>
      <w:r w:rsidRPr="004E4531">
        <w:rPr>
          <w:rFonts w:eastAsia="Times New Roman"/>
          <w:lang w:val="en"/>
        </w:rPr>
        <w:t xml:space="preserve">, </w:t>
      </w:r>
      <w:proofErr w:type="spellStart"/>
      <w:r w:rsidRPr="004E4531">
        <w:rPr>
          <w:rFonts w:eastAsia="Times New Roman"/>
          <w:lang w:val="en"/>
        </w:rPr>
        <w:t>DPH</w:t>
      </w:r>
      <w:proofErr w:type="spellEnd"/>
      <w:r w:rsidRPr="004E4531">
        <w:rPr>
          <w:rFonts w:eastAsia="Times New Roman"/>
          <w:lang w:val="en"/>
        </w:rPr>
        <w:t xml:space="preserve">, Transitional Housing Services, </w:t>
      </w:r>
      <w:proofErr w:type="spellStart"/>
      <w:r w:rsidRPr="004E4531">
        <w:rPr>
          <w:rFonts w:eastAsia="Times New Roman"/>
          <w:lang w:val="en"/>
        </w:rPr>
        <w:t>RRHP</w:t>
      </w:r>
      <w:proofErr w:type="spellEnd"/>
      <w:r w:rsidRPr="004E4531">
        <w:rPr>
          <w:rFonts w:eastAsia="Times New Roman"/>
          <w:lang w:val="en"/>
        </w:rPr>
        <w:t>, SRO and other programs which may from time to time be approved by the Director of the Department. The rental assistance is attached to the unit (or project) and not to the person who occupies the unit. When the unit is vacated, the rental assistance remains with the unit (or project). The programs are more specifically defined below:</w:t>
      </w:r>
    </w:p>
    <w:p w:rsidR="004E4531" w:rsidRPr="004E4531" w:rsidRDefault="004E4531" w:rsidP="004E4531">
      <w:pPr>
        <w:pStyle w:val="ListParagraph"/>
        <w:numPr>
          <w:ilvl w:val="0"/>
          <w:numId w:val="2"/>
        </w:numPr>
        <w:shd w:val="clear" w:color="auto" w:fill="FFFFFF"/>
        <w:spacing w:after="240" w:line="360" w:lineRule="atLeast"/>
        <w:jc w:val="both"/>
        <w:rPr>
          <w:rFonts w:eastAsia="Times New Roman"/>
          <w:lang w:val="en"/>
        </w:rPr>
      </w:pPr>
      <w:r w:rsidRPr="004E4531">
        <w:rPr>
          <w:rFonts w:eastAsia="Times New Roman"/>
          <w:lang w:val="en"/>
        </w:rPr>
        <w:t xml:space="preserve">Core Focus - a program which, in conjunction with </w:t>
      </w:r>
      <w:proofErr w:type="spellStart"/>
      <w:r w:rsidRPr="004E4531">
        <w:rPr>
          <w:rFonts w:eastAsia="Times New Roman"/>
          <w:lang w:val="en"/>
        </w:rPr>
        <w:t>DHCD</w:t>
      </w:r>
      <w:proofErr w:type="spellEnd"/>
      <w:r w:rsidRPr="004E4531">
        <w:rPr>
          <w:rFonts w:eastAsia="Times New Roman"/>
          <w:lang w:val="en"/>
        </w:rPr>
        <w:t xml:space="preserve"> Mod Rehab rental subsidies, provides Massachusetts Community Development Block Grant Program funds to local </w:t>
      </w:r>
      <w:r w:rsidRPr="004E4531">
        <w:rPr>
          <w:rFonts w:eastAsia="Times New Roman"/>
          <w:lang w:val="en"/>
        </w:rPr>
        <w:lastRenderedPageBreak/>
        <w:t xml:space="preserve">communities pursuant to 42 </w:t>
      </w:r>
      <w:proofErr w:type="spellStart"/>
      <w:r w:rsidRPr="004E4531">
        <w:rPr>
          <w:rFonts w:eastAsia="Times New Roman"/>
          <w:lang w:val="en"/>
        </w:rPr>
        <w:t>U.S.C</w:t>
      </w:r>
      <w:proofErr w:type="spellEnd"/>
      <w:r w:rsidRPr="004E4531">
        <w:rPr>
          <w:rFonts w:eastAsia="Times New Roman"/>
          <w:lang w:val="en"/>
        </w:rPr>
        <w:t>. § 5301 and 24 CFR Part 570 for private mixed-use housing/commercial development projects.</w:t>
      </w:r>
    </w:p>
    <w:p w:rsidR="004E4531" w:rsidRDefault="004E4531" w:rsidP="004E4531">
      <w:pPr>
        <w:pStyle w:val="ListParagraph"/>
        <w:numPr>
          <w:ilvl w:val="0"/>
          <w:numId w:val="2"/>
        </w:numPr>
        <w:shd w:val="clear" w:color="auto" w:fill="FFFFFF"/>
        <w:spacing w:after="240" w:line="360" w:lineRule="atLeast"/>
        <w:jc w:val="both"/>
        <w:rPr>
          <w:rFonts w:eastAsia="Times New Roman"/>
          <w:lang w:val="en"/>
        </w:rPr>
      </w:pPr>
      <w:proofErr w:type="spellStart"/>
      <w:r w:rsidRPr="004E4531">
        <w:rPr>
          <w:rFonts w:eastAsia="Times New Roman"/>
          <w:lang w:val="en"/>
        </w:rPr>
        <w:t>DPH</w:t>
      </w:r>
      <w:proofErr w:type="spellEnd"/>
      <w:r w:rsidRPr="004E4531">
        <w:rPr>
          <w:rFonts w:eastAsia="Times New Roman"/>
          <w:lang w:val="en"/>
        </w:rPr>
        <w:t xml:space="preserve"> (Department of Public Health) - a </w:t>
      </w:r>
      <w:proofErr w:type="spellStart"/>
      <w:r w:rsidRPr="004E4531">
        <w:rPr>
          <w:rFonts w:eastAsia="Times New Roman"/>
          <w:lang w:val="en"/>
        </w:rPr>
        <w:t>DHCD</w:t>
      </w:r>
      <w:proofErr w:type="spellEnd"/>
      <w:r w:rsidRPr="004E4531">
        <w:rPr>
          <w:rFonts w:eastAsia="Times New Roman"/>
          <w:lang w:val="en"/>
        </w:rPr>
        <w:t xml:space="preserve"> program which awards project based rental assistance funds to specific projects which house clients receiving support services through </w:t>
      </w:r>
      <w:proofErr w:type="spellStart"/>
      <w:r w:rsidRPr="004E4531">
        <w:rPr>
          <w:rFonts w:eastAsia="Times New Roman"/>
          <w:lang w:val="en"/>
        </w:rPr>
        <w:t>DPH</w:t>
      </w:r>
      <w:proofErr w:type="spellEnd"/>
      <w:r w:rsidRPr="004E4531">
        <w:rPr>
          <w:rFonts w:eastAsia="Times New Roman"/>
          <w:lang w:val="en"/>
        </w:rPr>
        <w:t>.</w:t>
      </w:r>
    </w:p>
    <w:p w:rsidR="004E4531" w:rsidRDefault="004E4531" w:rsidP="004E4531">
      <w:pPr>
        <w:pStyle w:val="ListParagraph"/>
        <w:numPr>
          <w:ilvl w:val="0"/>
          <w:numId w:val="2"/>
        </w:numPr>
        <w:shd w:val="clear" w:color="auto" w:fill="FFFFFF"/>
        <w:spacing w:after="240" w:line="360" w:lineRule="atLeast"/>
        <w:jc w:val="both"/>
        <w:rPr>
          <w:rFonts w:eastAsia="Times New Roman"/>
          <w:lang w:val="en"/>
        </w:rPr>
      </w:pPr>
      <w:r w:rsidRPr="004E4531">
        <w:rPr>
          <w:rFonts w:eastAsia="Times New Roman"/>
          <w:lang w:val="en"/>
        </w:rPr>
        <w:t xml:space="preserve">Low-Income Housing Tax Credit Program - a </w:t>
      </w:r>
      <w:proofErr w:type="spellStart"/>
      <w:r w:rsidRPr="004E4531">
        <w:rPr>
          <w:rFonts w:eastAsia="Times New Roman"/>
          <w:lang w:val="en"/>
        </w:rPr>
        <w:t>DHCD</w:t>
      </w:r>
      <w:proofErr w:type="spellEnd"/>
      <w:r w:rsidRPr="004E4531">
        <w:rPr>
          <w:rFonts w:eastAsia="Times New Roman"/>
          <w:lang w:val="en"/>
        </w:rPr>
        <w:t xml:space="preserve"> program which permits private or non-profit developers to develop low-income housing assisted by a system of Federal tax credits in accordance with Section 42 of the United States Internal Revenue Code of 1986 as amended. A minimum of 20% of the units must be set-aside and marketed to households at 50% of the area-wide median income; if 40% of the units are set-aside for low-income households then the units may be marketed to households at 60% of median income.</w:t>
      </w:r>
    </w:p>
    <w:p w:rsidR="004E4531" w:rsidRDefault="004E4531" w:rsidP="004E4531">
      <w:pPr>
        <w:pStyle w:val="ListParagraph"/>
        <w:numPr>
          <w:ilvl w:val="0"/>
          <w:numId w:val="2"/>
        </w:numPr>
        <w:shd w:val="clear" w:color="auto" w:fill="FFFFFF"/>
        <w:spacing w:after="240" w:line="360" w:lineRule="atLeast"/>
        <w:jc w:val="both"/>
        <w:rPr>
          <w:rFonts w:eastAsia="Times New Roman"/>
          <w:lang w:val="en"/>
        </w:rPr>
      </w:pPr>
      <w:proofErr w:type="spellStart"/>
      <w:r w:rsidRPr="004E4531">
        <w:rPr>
          <w:rFonts w:eastAsia="Times New Roman"/>
          <w:lang w:val="en"/>
        </w:rPr>
        <w:t>MHFA</w:t>
      </w:r>
      <w:proofErr w:type="spellEnd"/>
      <w:r w:rsidRPr="004E4531">
        <w:rPr>
          <w:rFonts w:eastAsia="Times New Roman"/>
          <w:lang w:val="en"/>
        </w:rPr>
        <w:t xml:space="preserve"> (Massachusetts Housing Finance Agency) Section </w:t>
      </w:r>
      <w:proofErr w:type="spellStart"/>
      <w:r w:rsidRPr="004E4531">
        <w:rPr>
          <w:rFonts w:eastAsia="Times New Roman"/>
          <w:lang w:val="en"/>
        </w:rPr>
        <w:t>13A</w:t>
      </w:r>
      <w:proofErr w:type="spellEnd"/>
      <w:r w:rsidRPr="004E4531">
        <w:rPr>
          <w:rFonts w:eastAsia="Times New Roman"/>
          <w:lang w:val="en"/>
        </w:rPr>
        <w:t xml:space="preserve"> Interest Subsidy Program and the </w:t>
      </w:r>
      <w:proofErr w:type="spellStart"/>
      <w:r w:rsidRPr="004E4531">
        <w:rPr>
          <w:rFonts w:eastAsia="Times New Roman"/>
          <w:lang w:val="en"/>
        </w:rPr>
        <w:t>MHFA</w:t>
      </w:r>
      <w:proofErr w:type="spellEnd"/>
      <w:r w:rsidRPr="004E4531">
        <w:rPr>
          <w:rFonts w:eastAsia="Times New Roman"/>
          <w:lang w:val="en"/>
        </w:rPr>
        <w:t xml:space="preserve"> Section 236 Mortgage Subsidy Program - these programs provide state funded interest subsidies pursuant to St. 1970 c. 855, § 10 (</w:t>
      </w:r>
      <w:proofErr w:type="spellStart"/>
      <w:r w:rsidRPr="004E4531">
        <w:rPr>
          <w:rFonts w:eastAsia="Times New Roman"/>
          <w:lang w:val="en"/>
        </w:rPr>
        <w:t>M.G.L</w:t>
      </w:r>
      <w:proofErr w:type="spellEnd"/>
      <w:r w:rsidRPr="004E4531">
        <w:rPr>
          <w:rFonts w:eastAsia="Times New Roman"/>
          <w:lang w:val="en"/>
        </w:rPr>
        <w:t xml:space="preserve">. c. </w:t>
      </w:r>
      <w:proofErr w:type="spellStart"/>
      <w:r w:rsidRPr="004E4531">
        <w:rPr>
          <w:rFonts w:eastAsia="Times New Roman"/>
          <w:lang w:val="en"/>
        </w:rPr>
        <w:t>23A</w:t>
      </w:r>
      <w:proofErr w:type="spellEnd"/>
      <w:r w:rsidRPr="004E4531">
        <w:rPr>
          <w:rFonts w:eastAsia="Times New Roman"/>
          <w:lang w:val="en"/>
        </w:rPr>
        <w:t xml:space="preserve"> App., §§ 1-</w:t>
      </w:r>
      <w:proofErr w:type="spellStart"/>
      <w:r w:rsidRPr="004E4531">
        <w:rPr>
          <w:rFonts w:eastAsia="Times New Roman"/>
          <w:lang w:val="en"/>
        </w:rPr>
        <w:t>13A</w:t>
      </w:r>
      <w:proofErr w:type="spellEnd"/>
      <w:r w:rsidRPr="004E4531">
        <w:rPr>
          <w:rFonts w:eastAsia="Times New Roman"/>
          <w:lang w:val="en"/>
        </w:rPr>
        <w:t xml:space="preserve">) as amended, and federal mortgage subsidies pursuant to Section 236 of the National Housing Act of 1968 codified as amended at 12 </w:t>
      </w:r>
      <w:proofErr w:type="spellStart"/>
      <w:r w:rsidRPr="004E4531">
        <w:rPr>
          <w:rFonts w:eastAsia="Times New Roman"/>
          <w:lang w:val="en"/>
        </w:rPr>
        <w:t>U.S.C</w:t>
      </w:r>
      <w:proofErr w:type="spellEnd"/>
      <w:r w:rsidRPr="004E4531">
        <w:rPr>
          <w:rFonts w:eastAsia="Times New Roman"/>
          <w:lang w:val="en"/>
        </w:rPr>
        <w:t>. §</w:t>
      </w:r>
      <w:proofErr w:type="spellStart"/>
      <w:r w:rsidRPr="004E4531">
        <w:rPr>
          <w:rFonts w:eastAsia="Times New Roman"/>
          <w:lang w:val="en"/>
        </w:rPr>
        <w:t>1715l</w:t>
      </w:r>
      <w:proofErr w:type="spellEnd"/>
      <w:r w:rsidRPr="004E4531">
        <w:rPr>
          <w:rFonts w:eastAsia="Times New Roman"/>
          <w:lang w:val="en"/>
        </w:rPr>
        <w:t>(d)(3), z-1(1994), in order to provide low-interest mortgages to private developers for the development of affordable housing for low and moderate income tenants.</w:t>
      </w:r>
    </w:p>
    <w:p w:rsidR="004E4531" w:rsidRDefault="004E4531" w:rsidP="004E4531">
      <w:pPr>
        <w:pStyle w:val="ListParagraph"/>
        <w:numPr>
          <w:ilvl w:val="0"/>
          <w:numId w:val="2"/>
        </w:numPr>
        <w:shd w:val="clear" w:color="auto" w:fill="FFFFFF"/>
        <w:spacing w:after="240" w:line="360" w:lineRule="atLeast"/>
        <w:jc w:val="both"/>
        <w:rPr>
          <w:rFonts w:eastAsia="Times New Roman"/>
          <w:lang w:val="en"/>
        </w:rPr>
      </w:pPr>
      <w:proofErr w:type="spellStart"/>
      <w:r w:rsidRPr="004E4531">
        <w:rPr>
          <w:rFonts w:eastAsia="Times New Roman"/>
          <w:lang w:val="en"/>
        </w:rPr>
        <w:t>MHP</w:t>
      </w:r>
      <w:proofErr w:type="spellEnd"/>
      <w:r w:rsidRPr="004E4531">
        <w:rPr>
          <w:rFonts w:eastAsia="Times New Roman"/>
          <w:lang w:val="en"/>
        </w:rPr>
        <w:t xml:space="preserve"> (Massachusetts Housing Partnership) - a body politic and corporate established pursuant to St. 1985 c. 405, § 35 as amended by St. 1990 c. 102, §§ 34 through 37 which provides, through a variety of programs, state housing resources to private developers for affordable housing projects that are consistent with local development initiatives.</w:t>
      </w:r>
    </w:p>
    <w:p w:rsidR="004E4531" w:rsidRPr="004E4531" w:rsidRDefault="004E4531" w:rsidP="004E4531">
      <w:pPr>
        <w:pStyle w:val="ListParagraph"/>
        <w:numPr>
          <w:ilvl w:val="0"/>
          <w:numId w:val="2"/>
        </w:numPr>
        <w:shd w:val="clear" w:color="auto" w:fill="FFFFFF"/>
        <w:spacing w:after="240" w:line="360" w:lineRule="atLeast"/>
        <w:jc w:val="both"/>
        <w:rPr>
          <w:rFonts w:eastAsia="Times New Roman"/>
          <w:lang w:val="en"/>
        </w:rPr>
      </w:pPr>
      <w:r w:rsidRPr="004E4531">
        <w:rPr>
          <w:rFonts w:eastAsia="Times New Roman"/>
          <w:lang w:val="en"/>
        </w:rPr>
        <w:t xml:space="preserve">Moderate Rehabilitation (Mod Rehab) - a </w:t>
      </w:r>
      <w:proofErr w:type="spellStart"/>
      <w:r w:rsidRPr="004E4531">
        <w:rPr>
          <w:rFonts w:eastAsia="Times New Roman"/>
          <w:lang w:val="en"/>
        </w:rPr>
        <w:t>DHCD</w:t>
      </w:r>
      <w:proofErr w:type="spellEnd"/>
      <w:r w:rsidRPr="004E4531">
        <w:rPr>
          <w:rFonts w:eastAsia="Times New Roman"/>
          <w:lang w:val="en"/>
        </w:rPr>
        <w:t xml:space="preserve"> program which involves rehabilitation of property. Such rehabilitation involves physical repair or replacement which is not ordinary maintenance and costs $5,000 or more per unit (or $1,000 or more per Single Room Occupancy Unit), and which is necessary to:</w:t>
      </w:r>
    </w:p>
    <w:p w:rsidR="004E4531" w:rsidRPr="004E4531" w:rsidRDefault="004E4531" w:rsidP="004E4531">
      <w:pPr>
        <w:pStyle w:val="ListParagraph"/>
        <w:numPr>
          <w:ilvl w:val="0"/>
          <w:numId w:val="3"/>
        </w:numPr>
        <w:shd w:val="clear" w:color="auto" w:fill="FFFFFF"/>
        <w:spacing w:after="240" w:line="360" w:lineRule="atLeast"/>
        <w:jc w:val="both"/>
        <w:rPr>
          <w:rFonts w:eastAsia="Times New Roman"/>
          <w:lang w:val="en"/>
        </w:rPr>
      </w:pPr>
      <w:r w:rsidRPr="004E4531">
        <w:rPr>
          <w:rFonts w:eastAsia="Times New Roman"/>
          <w:lang w:val="en"/>
        </w:rPr>
        <w:t>bring the unit or property into compliance with the State Sanitary Code and any other applicable law; or</w:t>
      </w:r>
    </w:p>
    <w:p w:rsidR="004E4531" w:rsidRPr="004E4531" w:rsidRDefault="004E4531" w:rsidP="004E4531">
      <w:pPr>
        <w:pStyle w:val="ListParagraph"/>
        <w:numPr>
          <w:ilvl w:val="0"/>
          <w:numId w:val="3"/>
        </w:numPr>
        <w:shd w:val="clear" w:color="auto" w:fill="FFFFFF"/>
        <w:spacing w:after="240" w:line="360" w:lineRule="atLeast"/>
        <w:jc w:val="both"/>
        <w:rPr>
          <w:rFonts w:eastAsia="Times New Roman"/>
          <w:lang w:val="en"/>
        </w:rPr>
      </w:pPr>
      <w:proofErr w:type="gramStart"/>
      <w:r w:rsidRPr="004E4531">
        <w:rPr>
          <w:rFonts w:eastAsia="Times New Roman"/>
          <w:lang w:val="en"/>
        </w:rPr>
        <w:t>repair</w:t>
      </w:r>
      <w:proofErr w:type="gramEnd"/>
      <w:r w:rsidRPr="004E4531">
        <w:rPr>
          <w:rFonts w:eastAsia="Times New Roman"/>
          <w:lang w:val="en"/>
        </w:rPr>
        <w:t xml:space="preserve"> or replace a major system or component in danger of failure. When repairs have been completed, pursuant to Moderate Rehabilitation contracts, the subsidy is attached to the housing units, not the tenants occupying the units.</w:t>
      </w:r>
    </w:p>
    <w:p w:rsidR="004E4531" w:rsidRPr="004E4531" w:rsidRDefault="004E4531" w:rsidP="004E4531">
      <w:pPr>
        <w:pStyle w:val="ListParagraph"/>
        <w:numPr>
          <w:ilvl w:val="0"/>
          <w:numId w:val="2"/>
        </w:numPr>
        <w:shd w:val="clear" w:color="auto" w:fill="FFFFFF"/>
        <w:spacing w:after="240" w:line="360" w:lineRule="atLeast"/>
        <w:jc w:val="both"/>
        <w:rPr>
          <w:rFonts w:eastAsia="Times New Roman"/>
          <w:lang w:val="en"/>
        </w:rPr>
      </w:pPr>
      <w:proofErr w:type="spellStart"/>
      <w:r w:rsidRPr="004E4531">
        <w:rPr>
          <w:rFonts w:eastAsia="Times New Roman"/>
          <w:lang w:val="en"/>
        </w:rPr>
        <w:t>RDAL</w:t>
      </w:r>
      <w:proofErr w:type="spellEnd"/>
      <w:r w:rsidRPr="004E4531">
        <w:rPr>
          <w:rFonts w:eastAsia="Times New Roman"/>
          <w:lang w:val="en"/>
        </w:rPr>
        <w:t xml:space="preserve"> (Rental Development Action Loan Program) - a program to encourage the development of mixed-income rental housing and cooperatives pursuant to St. 1987 c. 226, § 3, line item, 3722-8878 as amended.</w:t>
      </w:r>
    </w:p>
    <w:p w:rsidR="004E4531" w:rsidRDefault="004E4531" w:rsidP="004E4531">
      <w:pPr>
        <w:pStyle w:val="ListParagraph"/>
        <w:numPr>
          <w:ilvl w:val="0"/>
          <w:numId w:val="2"/>
        </w:numPr>
        <w:shd w:val="clear" w:color="auto" w:fill="FFFFFF"/>
        <w:spacing w:after="240" w:line="360" w:lineRule="atLeast"/>
        <w:jc w:val="both"/>
        <w:rPr>
          <w:rFonts w:eastAsia="Times New Roman"/>
          <w:lang w:val="en"/>
        </w:rPr>
      </w:pPr>
      <w:proofErr w:type="spellStart"/>
      <w:r w:rsidRPr="004E4531">
        <w:rPr>
          <w:rFonts w:eastAsia="Times New Roman"/>
          <w:lang w:val="en"/>
        </w:rPr>
        <w:lastRenderedPageBreak/>
        <w:t>RRHP</w:t>
      </w:r>
      <w:proofErr w:type="spellEnd"/>
      <w:r w:rsidRPr="004E4531">
        <w:rPr>
          <w:rFonts w:eastAsia="Times New Roman"/>
          <w:lang w:val="en"/>
        </w:rPr>
        <w:t xml:space="preserve"> (Rural Rental Housing Program) formerly known as </w:t>
      </w:r>
      <w:proofErr w:type="spellStart"/>
      <w:r w:rsidRPr="004E4531">
        <w:rPr>
          <w:rFonts w:eastAsia="Times New Roman"/>
          <w:lang w:val="en"/>
        </w:rPr>
        <w:t>FmHA</w:t>
      </w:r>
      <w:proofErr w:type="spellEnd"/>
      <w:r w:rsidRPr="004E4531">
        <w:rPr>
          <w:rFonts w:eastAsia="Times New Roman"/>
          <w:lang w:val="en"/>
        </w:rPr>
        <w:t xml:space="preserve"> (Farmers Home Administration) - a program which provides funds to private developers to develop units under Section 5154 of Title V of the United States Housing Act of 1949 as amended.</w:t>
      </w:r>
    </w:p>
    <w:p w:rsidR="004E4531" w:rsidRDefault="004E4531" w:rsidP="004E4531">
      <w:pPr>
        <w:pStyle w:val="ListParagraph"/>
        <w:numPr>
          <w:ilvl w:val="0"/>
          <w:numId w:val="2"/>
        </w:numPr>
        <w:shd w:val="clear" w:color="auto" w:fill="FFFFFF"/>
        <w:spacing w:after="240" w:line="360" w:lineRule="atLeast"/>
        <w:jc w:val="both"/>
        <w:rPr>
          <w:rFonts w:eastAsia="Times New Roman"/>
          <w:lang w:val="en"/>
        </w:rPr>
      </w:pPr>
      <w:r w:rsidRPr="004E4531">
        <w:rPr>
          <w:rFonts w:eastAsia="Times New Roman"/>
          <w:lang w:val="en"/>
        </w:rPr>
        <w:t xml:space="preserve">SHARP (State Housing Assistance for Rental Production) - a program which includes low-income housing within private developments by providing permanent financing to reduce the cost of interest payments and rental subsidies to encourage rental of low-income units. Developers participating in the SHARP program agree to set aside no less than 25% of all units within a complex for state and federal rental assistance Participants. The program is authorized by </w:t>
      </w:r>
      <w:proofErr w:type="spellStart"/>
      <w:r w:rsidRPr="004E4531">
        <w:rPr>
          <w:rFonts w:eastAsia="Times New Roman"/>
          <w:lang w:val="en"/>
        </w:rPr>
        <w:t>M.G.L</w:t>
      </w:r>
      <w:proofErr w:type="spellEnd"/>
      <w:r w:rsidRPr="004E4531">
        <w:rPr>
          <w:rFonts w:eastAsia="Times New Roman"/>
          <w:lang w:val="en"/>
        </w:rPr>
        <w:t xml:space="preserve">. c. </w:t>
      </w:r>
      <w:proofErr w:type="spellStart"/>
      <w:r w:rsidRPr="004E4531">
        <w:rPr>
          <w:rFonts w:eastAsia="Times New Roman"/>
          <w:lang w:val="en"/>
        </w:rPr>
        <w:t>23B</w:t>
      </w:r>
      <w:proofErr w:type="spellEnd"/>
      <w:r w:rsidRPr="004E4531">
        <w:rPr>
          <w:rFonts w:eastAsia="Times New Roman"/>
          <w:lang w:val="en"/>
        </w:rPr>
        <w:t>, §§ 25 through 27.</w:t>
      </w:r>
    </w:p>
    <w:p w:rsidR="004E4531" w:rsidRDefault="004E4531" w:rsidP="004E4531">
      <w:pPr>
        <w:pStyle w:val="ListParagraph"/>
        <w:numPr>
          <w:ilvl w:val="0"/>
          <w:numId w:val="2"/>
        </w:numPr>
        <w:shd w:val="clear" w:color="auto" w:fill="FFFFFF"/>
        <w:spacing w:after="240" w:line="360" w:lineRule="atLeast"/>
        <w:jc w:val="both"/>
        <w:rPr>
          <w:rFonts w:eastAsia="Times New Roman"/>
          <w:lang w:val="en"/>
        </w:rPr>
      </w:pPr>
      <w:r w:rsidRPr="004E4531">
        <w:rPr>
          <w:rFonts w:eastAsia="Times New Roman"/>
          <w:lang w:val="en"/>
        </w:rPr>
        <w:t>Single Room Occupancy (SRO) Unit - as defined below.</w:t>
      </w:r>
    </w:p>
    <w:p w:rsidR="006349A6" w:rsidRDefault="004E4531" w:rsidP="004E4531">
      <w:pPr>
        <w:pStyle w:val="ListParagraph"/>
        <w:numPr>
          <w:ilvl w:val="0"/>
          <w:numId w:val="2"/>
        </w:numPr>
        <w:shd w:val="clear" w:color="auto" w:fill="FFFFFF"/>
        <w:spacing w:after="240" w:line="360" w:lineRule="atLeast"/>
        <w:jc w:val="both"/>
        <w:rPr>
          <w:rFonts w:eastAsia="Times New Roman"/>
          <w:lang w:val="en"/>
        </w:rPr>
      </w:pPr>
      <w:r w:rsidRPr="004E4531">
        <w:rPr>
          <w:rFonts w:eastAsia="Times New Roman"/>
          <w:lang w:val="en"/>
        </w:rPr>
        <w:t xml:space="preserve">TELLER Program (Tax-Exempt Local Loans to Encourage Rental Housing) - a program which allows </w:t>
      </w:r>
      <w:proofErr w:type="spellStart"/>
      <w:r w:rsidRPr="004E4531">
        <w:rPr>
          <w:rFonts w:eastAsia="Times New Roman"/>
          <w:lang w:val="en"/>
        </w:rPr>
        <w:t>LHAs</w:t>
      </w:r>
      <w:proofErr w:type="spellEnd"/>
      <w:r w:rsidRPr="004E4531">
        <w:rPr>
          <w:rFonts w:eastAsia="Times New Roman"/>
          <w:lang w:val="en"/>
        </w:rPr>
        <w:t xml:space="preserve"> the option of issuing tax-exempt bonds to finance privately-owned, mixed income rental housing pursuant to </w:t>
      </w:r>
      <w:proofErr w:type="spellStart"/>
      <w:r w:rsidRPr="004E4531">
        <w:rPr>
          <w:rFonts w:eastAsia="Times New Roman"/>
          <w:lang w:val="en"/>
        </w:rPr>
        <w:t>M.G.L</w:t>
      </w:r>
      <w:proofErr w:type="spellEnd"/>
      <w:r w:rsidRPr="004E4531">
        <w:rPr>
          <w:rFonts w:eastAsia="Times New Roman"/>
          <w:lang w:val="en"/>
        </w:rPr>
        <w:t xml:space="preserve">. </w:t>
      </w:r>
      <w:proofErr w:type="spellStart"/>
      <w:r w:rsidRPr="004E4531">
        <w:rPr>
          <w:rFonts w:eastAsia="Times New Roman"/>
          <w:lang w:val="en"/>
        </w:rPr>
        <w:t>c.121B</w:t>
      </w:r>
      <w:proofErr w:type="spellEnd"/>
      <w:r w:rsidRPr="004E4531">
        <w:rPr>
          <w:rFonts w:eastAsia="Times New Roman"/>
          <w:lang w:val="en"/>
        </w:rPr>
        <w:t xml:space="preserve">, § 26(m) and 760 </w:t>
      </w:r>
      <w:proofErr w:type="spellStart"/>
      <w:r w:rsidRPr="004E4531">
        <w:rPr>
          <w:rFonts w:eastAsia="Times New Roman"/>
          <w:lang w:val="en"/>
        </w:rPr>
        <w:t>CMR</w:t>
      </w:r>
      <w:proofErr w:type="spellEnd"/>
      <w:r w:rsidRPr="004E4531">
        <w:rPr>
          <w:rFonts w:eastAsia="Times New Roman"/>
          <w:lang w:val="en"/>
        </w:rPr>
        <w:t xml:space="preserve"> 21.00 et seq.. Developments financed with TELLER bonds must have a minimum of 20% of the units set aside for households earning less than 50% of the area wide median income; if 40% of the units are set aside the household income level can be at 60% of area wide median income.</w:t>
      </w:r>
    </w:p>
    <w:p w:rsidR="004E4531" w:rsidRPr="004E4531" w:rsidRDefault="004E4531" w:rsidP="004E4531">
      <w:pPr>
        <w:pStyle w:val="ListParagraph"/>
        <w:numPr>
          <w:ilvl w:val="0"/>
          <w:numId w:val="2"/>
        </w:numPr>
        <w:shd w:val="clear" w:color="auto" w:fill="FFFFFF"/>
        <w:spacing w:after="240" w:line="360" w:lineRule="atLeast"/>
        <w:jc w:val="both"/>
        <w:rPr>
          <w:rFonts w:eastAsia="Times New Roman"/>
          <w:lang w:val="en"/>
        </w:rPr>
      </w:pPr>
      <w:r w:rsidRPr="004E4531">
        <w:rPr>
          <w:rFonts w:eastAsia="Times New Roman"/>
          <w:lang w:val="en"/>
        </w:rPr>
        <w:t>Transitional Housing Services Program (</w:t>
      </w:r>
      <w:proofErr w:type="spellStart"/>
      <w:r w:rsidRPr="004E4531">
        <w:rPr>
          <w:rFonts w:eastAsia="Times New Roman"/>
          <w:lang w:val="en"/>
        </w:rPr>
        <w:t>THSP</w:t>
      </w:r>
      <w:proofErr w:type="spellEnd"/>
      <w:r w:rsidRPr="004E4531">
        <w:rPr>
          <w:rFonts w:eastAsia="Times New Roman"/>
          <w:lang w:val="en"/>
        </w:rPr>
        <w:t xml:space="preserve">) - a </w:t>
      </w:r>
      <w:proofErr w:type="spellStart"/>
      <w:r w:rsidRPr="004E4531">
        <w:rPr>
          <w:rFonts w:eastAsia="Times New Roman"/>
          <w:lang w:val="en"/>
        </w:rPr>
        <w:t>DHCD</w:t>
      </w:r>
      <w:proofErr w:type="spellEnd"/>
      <w:r w:rsidRPr="004E4531">
        <w:rPr>
          <w:rFonts w:eastAsia="Times New Roman"/>
          <w:lang w:val="en"/>
        </w:rPr>
        <w:t xml:space="preserve"> program of social services and temporary housing to enable an eligible household to locate and live successfully in permanent housing.</w:t>
      </w:r>
    </w:p>
    <w:p w:rsidR="006349A6" w:rsidRPr="006349A6" w:rsidRDefault="004E4531" w:rsidP="006349A6">
      <w:pPr>
        <w:pStyle w:val="ListParagraph"/>
        <w:numPr>
          <w:ilvl w:val="0"/>
          <w:numId w:val="4"/>
        </w:numPr>
        <w:shd w:val="clear" w:color="auto" w:fill="FFFFFF"/>
        <w:spacing w:after="240" w:line="360" w:lineRule="atLeast"/>
        <w:jc w:val="both"/>
        <w:rPr>
          <w:rFonts w:eastAsia="Times New Roman"/>
          <w:lang w:val="en"/>
        </w:rPr>
      </w:pPr>
      <w:r w:rsidRPr="006349A6">
        <w:rPr>
          <w:rFonts w:eastAsia="Times New Roman"/>
          <w:lang w:val="en"/>
        </w:rPr>
        <w:t xml:space="preserve">Service Provider (SP) - a social services agency under contract to another federal or state agency to provide supportive services to </w:t>
      </w:r>
      <w:proofErr w:type="spellStart"/>
      <w:r w:rsidRPr="006349A6">
        <w:rPr>
          <w:rFonts w:eastAsia="Times New Roman"/>
          <w:lang w:val="en"/>
        </w:rPr>
        <w:t>THSP</w:t>
      </w:r>
      <w:proofErr w:type="spellEnd"/>
      <w:r w:rsidRPr="006349A6">
        <w:rPr>
          <w:rFonts w:eastAsia="Times New Roman"/>
          <w:lang w:val="en"/>
        </w:rPr>
        <w:t xml:space="preserve"> Eligible Households as defined below. The SP is the </w:t>
      </w:r>
      <w:proofErr w:type="spellStart"/>
      <w:r w:rsidRPr="006349A6">
        <w:rPr>
          <w:rFonts w:eastAsia="Times New Roman"/>
          <w:lang w:val="en"/>
        </w:rPr>
        <w:t>MRVP</w:t>
      </w:r>
      <w:proofErr w:type="spellEnd"/>
      <w:r w:rsidRPr="006349A6">
        <w:rPr>
          <w:rFonts w:eastAsia="Times New Roman"/>
          <w:lang w:val="en"/>
        </w:rPr>
        <w:t xml:space="preserve"> Project Based Voucher Holder and leases units to be occupied by </w:t>
      </w:r>
      <w:proofErr w:type="spellStart"/>
      <w:r w:rsidRPr="006349A6">
        <w:rPr>
          <w:rFonts w:eastAsia="Times New Roman"/>
          <w:lang w:val="en"/>
        </w:rPr>
        <w:t>THSP</w:t>
      </w:r>
      <w:proofErr w:type="spellEnd"/>
      <w:r w:rsidRPr="006349A6">
        <w:rPr>
          <w:rFonts w:eastAsia="Times New Roman"/>
          <w:lang w:val="en"/>
        </w:rPr>
        <w:t xml:space="preserve"> Eligible Households.</w:t>
      </w:r>
    </w:p>
    <w:p w:rsidR="004E4531" w:rsidRPr="006349A6" w:rsidRDefault="004E4531" w:rsidP="006349A6">
      <w:pPr>
        <w:pStyle w:val="ListParagraph"/>
        <w:numPr>
          <w:ilvl w:val="0"/>
          <w:numId w:val="4"/>
        </w:numPr>
        <w:shd w:val="clear" w:color="auto" w:fill="FFFFFF"/>
        <w:spacing w:after="240" w:line="360" w:lineRule="atLeast"/>
        <w:jc w:val="both"/>
        <w:rPr>
          <w:rFonts w:eastAsia="Times New Roman"/>
          <w:lang w:val="en"/>
        </w:rPr>
      </w:pPr>
      <w:proofErr w:type="spellStart"/>
      <w:r w:rsidRPr="006349A6">
        <w:rPr>
          <w:rFonts w:eastAsia="Times New Roman"/>
          <w:lang w:val="en"/>
        </w:rPr>
        <w:t>THSP</w:t>
      </w:r>
      <w:proofErr w:type="spellEnd"/>
      <w:r w:rsidRPr="006349A6">
        <w:rPr>
          <w:rFonts w:eastAsia="Times New Roman"/>
          <w:lang w:val="en"/>
        </w:rPr>
        <w:t xml:space="preserve"> Eligible Households - A household eligible to occupy a Transitional Housing Unit provided the household is:</w:t>
      </w:r>
    </w:p>
    <w:p w:rsidR="006349A6" w:rsidRPr="006349A6" w:rsidRDefault="004E4531" w:rsidP="006349A6">
      <w:pPr>
        <w:pStyle w:val="ListParagraph"/>
        <w:numPr>
          <w:ilvl w:val="0"/>
          <w:numId w:val="5"/>
        </w:numPr>
        <w:shd w:val="clear" w:color="auto" w:fill="FFFFFF"/>
        <w:spacing w:after="240" w:line="360" w:lineRule="atLeast"/>
        <w:jc w:val="both"/>
        <w:rPr>
          <w:rFonts w:eastAsia="Times New Roman"/>
          <w:lang w:val="en"/>
        </w:rPr>
      </w:pPr>
      <w:proofErr w:type="gramStart"/>
      <w:r w:rsidRPr="006349A6">
        <w:rPr>
          <w:rFonts w:eastAsia="Times New Roman"/>
          <w:lang w:val="en"/>
        </w:rPr>
        <w:t>income</w:t>
      </w:r>
      <w:proofErr w:type="gramEnd"/>
      <w:r w:rsidRPr="006349A6">
        <w:rPr>
          <w:rFonts w:eastAsia="Times New Roman"/>
          <w:lang w:val="en"/>
        </w:rPr>
        <w:t xml:space="preserve"> eligible pursuant to 760 </w:t>
      </w:r>
      <w:proofErr w:type="spellStart"/>
      <w:r w:rsidRPr="006349A6">
        <w:rPr>
          <w:rFonts w:eastAsia="Times New Roman"/>
          <w:lang w:val="en"/>
        </w:rPr>
        <w:t>CMR</w:t>
      </w:r>
      <w:proofErr w:type="spellEnd"/>
      <w:r w:rsidRPr="006349A6">
        <w:rPr>
          <w:rFonts w:eastAsia="Times New Roman"/>
          <w:lang w:val="en"/>
        </w:rPr>
        <w:t xml:space="preserve"> 49.03. All income of the applicant head of household shall be included for eligibility purposes, notwithstanding the age of the applicant.</w:t>
      </w:r>
    </w:p>
    <w:p w:rsidR="004E4531" w:rsidRPr="006349A6" w:rsidRDefault="004E4531" w:rsidP="006349A6">
      <w:pPr>
        <w:pStyle w:val="ListParagraph"/>
        <w:numPr>
          <w:ilvl w:val="0"/>
          <w:numId w:val="5"/>
        </w:numPr>
        <w:shd w:val="clear" w:color="auto" w:fill="FFFFFF"/>
        <w:spacing w:after="240" w:line="360" w:lineRule="atLeast"/>
        <w:jc w:val="both"/>
        <w:rPr>
          <w:rFonts w:eastAsia="Times New Roman"/>
          <w:lang w:val="en"/>
        </w:rPr>
      </w:pPr>
      <w:proofErr w:type="gramStart"/>
      <w:r w:rsidRPr="006349A6">
        <w:rPr>
          <w:rFonts w:eastAsia="Times New Roman"/>
          <w:lang w:val="en"/>
        </w:rPr>
        <w:t>receiving</w:t>
      </w:r>
      <w:proofErr w:type="gramEnd"/>
      <w:r w:rsidRPr="006349A6">
        <w:rPr>
          <w:rFonts w:eastAsia="Times New Roman"/>
          <w:lang w:val="en"/>
        </w:rPr>
        <w:t xml:space="preserve"> Transitional Housing Services from a SP participating in the Program.</w:t>
      </w:r>
    </w:p>
    <w:p w:rsidR="004E4531" w:rsidRPr="004E4531" w:rsidRDefault="004E4531" w:rsidP="004E4531">
      <w:pPr>
        <w:shd w:val="clear" w:color="auto" w:fill="FFFFFF"/>
        <w:spacing w:after="240" w:line="360" w:lineRule="atLeast"/>
        <w:ind w:left="604"/>
        <w:jc w:val="both"/>
        <w:rPr>
          <w:rFonts w:eastAsia="Times New Roman"/>
          <w:lang w:val="en"/>
        </w:rPr>
      </w:pPr>
      <w:r w:rsidRPr="004E4531">
        <w:rPr>
          <w:rFonts w:eastAsia="Times New Roman"/>
          <w:lang w:val="en"/>
        </w:rPr>
        <w:t xml:space="preserve">3. Selection of </w:t>
      </w:r>
      <w:proofErr w:type="spellStart"/>
      <w:r w:rsidRPr="004E4531">
        <w:rPr>
          <w:rFonts w:eastAsia="Times New Roman"/>
          <w:lang w:val="en"/>
        </w:rPr>
        <w:t>THSP</w:t>
      </w:r>
      <w:proofErr w:type="spellEnd"/>
      <w:r w:rsidRPr="004E4531">
        <w:rPr>
          <w:rFonts w:eastAsia="Times New Roman"/>
          <w:lang w:val="en"/>
        </w:rPr>
        <w:t xml:space="preserve"> Eligible Households and Continuation of Assistance</w:t>
      </w:r>
    </w:p>
    <w:p w:rsidR="006349A6" w:rsidRDefault="004E4531" w:rsidP="004E4531">
      <w:pPr>
        <w:shd w:val="clear" w:color="auto" w:fill="FFFFFF"/>
        <w:spacing w:after="240" w:line="360" w:lineRule="atLeast"/>
        <w:ind w:left="304"/>
        <w:jc w:val="both"/>
        <w:rPr>
          <w:rFonts w:eastAsia="Times New Roman"/>
          <w:lang w:val="en"/>
        </w:rPr>
      </w:pPr>
      <w:r w:rsidRPr="004E4531">
        <w:rPr>
          <w:rFonts w:eastAsia="Times New Roman"/>
          <w:lang w:val="en"/>
        </w:rPr>
        <w:t xml:space="preserve">a. The SP is responsible for the selection and termination of </w:t>
      </w:r>
      <w:proofErr w:type="spellStart"/>
      <w:r w:rsidRPr="004E4531">
        <w:rPr>
          <w:rFonts w:eastAsia="Times New Roman"/>
          <w:lang w:val="en"/>
        </w:rPr>
        <w:t>THSP</w:t>
      </w:r>
      <w:proofErr w:type="spellEnd"/>
      <w:r w:rsidRPr="004E4531">
        <w:rPr>
          <w:rFonts w:eastAsia="Times New Roman"/>
          <w:lang w:val="en"/>
        </w:rPr>
        <w:t xml:space="preserve"> Eligible Households, in accordance with the SP’s contractual obligations with the agency that provides the SP with funding for the provision of services.</w:t>
      </w:r>
    </w:p>
    <w:p w:rsidR="006349A6" w:rsidRDefault="004E4531" w:rsidP="004E4531">
      <w:pPr>
        <w:shd w:val="clear" w:color="auto" w:fill="FFFFFF"/>
        <w:spacing w:after="240" w:line="360" w:lineRule="atLeast"/>
        <w:ind w:left="304"/>
        <w:jc w:val="both"/>
        <w:rPr>
          <w:rFonts w:eastAsia="Times New Roman"/>
          <w:lang w:val="en"/>
        </w:rPr>
      </w:pPr>
      <w:r w:rsidRPr="004E4531">
        <w:rPr>
          <w:rFonts w:eastAsia="Times New Roman"/>
          <w:lang w:val="en"/>
        </w:rPr>
        <w:lastRenderedPageBreak/>
        <w:t xml:space="preserve">b. The </w:t>
      </w:r>
      <w:proofErr w:type="spellStart"/>
      <w:r w:rsidRPr="004E4531">
        <w:rPr>
          <w:rFonts w:eastAsia="Times New Roman"/>
          <w:lang w:val="en"/>
        </w:rPr>
        <w:t>LHA</w:t>
      </w:r>
      <w:proofErr w:type="spellEnd"/>
      <w:r w:rsidRPr="004E4531">
        <w:rPr>
          <w:rFonts w:eastAsia="Times New Roman"/>
          <w:lang w:val="en"/>
        </w:rPr>
        <w:t xml:space="preserve"> is responsible for determining the financial eligibility of households selected for participation by the SP.</w:t>
      </w:r>
    </w:p>
    <w:p w:rsidR="004E4531" w:rsidRPr="004E4531" w:rsidRDefault="004E4531" w:rsidP="004E4531">
      <w:pPr>
        <w:shd w:val="clear" w:color="auto" w:fill="FFFFFF"/>
        <w:spacing w:after="240" w:line="360" w:lineRule="atLeast"/>
        <w:ind w:left="304"/>
        <w:jc w:val="both"/>
        <w:rPr>
          <w:rFonts w:eastAsia="Times New Roman"/>
          <w:lang w:val="en"/>
        </w:rPr>
      </w:pPr>
      <w:r w:rsidRPr="004E4531">
        <w:rPr>
          <w:rFonts w:eastAsia="Times New Roman"/>
          <w:lang w:val="en"/>
        </w:rPr>
        <w:t xml:space="preserve">c. </w:t>
      </w:r>
      <w:proofErr w:type="spellStart"/>
      <w:r w:rsidRPr="004E4531">
        <w:rPr>
          <w:rFonts w:eastAsia="Times New Roman"/>
          <w:lang w:val="en"/>
        </w:rPr>
        <w:t>THSP</w:t>
      </w:r>
      <w:proofErr w:type="spellEnd"/>
      <w:r w:rsidRPr="004E4531">
        <w:rPr>
          <w:rFonts w:eastAsia="Times New Roman"/>
          <w:lang w:val="en"/>
        </w:rPr>
        <w:t xml:space="preserve"> Eligible Households participating in a Transitional Housing Program funded under the </w:t>
      </w:r>
      <w:proofErr w:type="spellStart"/>
      <w:r w:rsidRPr="004E4531">
        <w:rPr>
          <w:rFonts w:eastAsia="Times New Roman"/>
          <w:lang w:val="en"/>
        </w:rPr>
        <w:t>MRVP</w:t>
      </w:r>
      <w:proofErr w:type="spellEnd"/>
      <w:r w:rsidRPr="004E4531">
        <w:rPr>
          <w:rFonts w:eastAsia="Times New Roman"/>
          <w:lang w:val="en"/>
        </w:rPr>
        <w:t xml:space="preserve"> are not eligible for transfer to another State-Aided Unit under 760 </w:t>
      </w:r>
      <w:proofErr w:type="spellStart"/>
      <w:r w:rsidRPr="004E4531">
        <w:rPr>
          <w:rFonts w:eastAsia="Times New Roman"/>
          <w:lang w:val="en"/>
        </w:rPr>
        <w:t>CMR</w:t>
      </w:r>
      <w:proofErr w:type="spellEnd"/>
      <w:r w:rsidRPr="004E4531">
        <w:rPr>
          <w:rFonts w:eastAsia="Times New Roman"/>
          <w:lang w:val="en"/>
        </w:rPr>
        <w:t xml:space="preserve"> 5.00.</w:t>
      </w:r>
    </w:p>
    <w:p w:rsidR="006349A6" w:rsidRDefault="004E4531" w:rsidP="004E4531">
      <w:pPr>
        <w:shd w:val="clear" w:color="auto" w:fill="FFFFFF"/>
        <w:spacing w:after="240" w:line="360" w:lineRule="atLeast"/>
        <w:jc w:val="both"/>
        <w:rPr>
          <w:rFonts w:eastAsia="Times New Roman"/>
          <w:lang w:val="en"/>
        </w:rPr>
      </w:pPr>
      <w:r w:rsidRPr="004E4531">
        <w:rPr>
          <w:rFonts w:eastAsia="Times New Roman"/>
          <w:b/>
          <w:bCs/>
          <w:lang w:val="en"/>
        </w:rPr>
        <w:t>Project Based Waiting List</w:t>
      </w:r>
      <w:r w:rsidRPr="004E4531">
        <w:rPr>
          <w:rFonts w:eastAsia="Times New Roman"/>
          <w:lang w:val="en"/>
        </w:rPr>
        <w:t xml:space="preserve"> - the applicant list which the </w:t>
      </w:r>
      <w:proofErr w:type="spellStart"/>
      <w:r w:rsidRPr="004E4531">
        <w:rPr>
          <w:rFonts w:eastAsia="Times New Roman"/>
          <w:lang w:val="en"/>
        </w:rPr>
        <w:t>LHA</w:t>
      </w:r>
      <w:proofErr w:type="spellEnd"/>
      <w:r w:rsidRPr="004E4531">
        <w:rPr>
          <w:rFonts w:eastAsia="Times New Roman"/>
          <w:lang w:val="en"/>
        </w:rPr>
        <w:t xml:space="preserve"> has established, with prior Department approval, for the purpose of offering units specifically funded by project based subsidy, including, but not limited to, units in </w:t>
      </w:r>
      <w:proofErr w:type="spellStart"/>
      <w:r w:rsidRPr="004E4531">
        <w:rPr>
          <w:rFonts w:eastAsia="Times New Roman"/>
          <w:lang w:val="en"/>
        </w:rPr>
        <w:t>MHFA</w:t>
      </w:r>
      <w:proofErr w:type="spellEnd"/>
      <w:r w:rsidRPr="004E4531">
        <w:rPr>
          <w:rFonts w:eastAsia="Times New Roman"/>
          <w:lang w:val="en"/>
        </w:rPr>
        <w:t xml:space="preserve"> Section </w:t>
      </w:r>
      <w:proofErr w:type="spellStart"/>
      <w:r w:rsidRPr="004E4531">
        <w:rPr>
          <w:rFonts w:eastAsia="Times New Roman"/>
          <w:lang w:val="en"/>
        </w:rPr>
        <w:t>13A</w:t>
      </w:r>
      <w:proofErr w:type="spellEnd"/>
      <w:r w:rsidRPr="004E4531">
        <w:rPr>
          <w:rFonts w:eastAsia="Times New Roman"/>
          <w:lang w:val="en"/>
        </w:rPr>
        <w:t xml:space="preserve"> and Section 236, Mod Rehab, SHARP and TELLER projects.</w:t>
      </w:r>
    </w:p>
    <w:p w:rsidR="006349A6" w:rsidRDefault="004E4531" w:rsidP="004E4531">
      <w:pPr>
        <w:shd w:val="clear" w:color="auto" w:fill="FFFFFF"/>
        <w:spacing w:after="240" w:line="360" w:lineRule="atLeast"/>
        <w:jc w:val="both"/>
        <w:rPr>
          <w:rFonts w:eastAsia="Times New Roman"/>
          <w:lang w:val="en"/>
        </w:rPr>
      </w:pPr>
      <w:r w:rsidRPr="004E4531">
        <w:rPr>
          <w:rFonts w:eastAsia="Times New Roman"/>
          <w:lang w:val="en"/>
        </w:rPr>
        <w:t xml:space="preserve">Single Room Occupancy Unit </w:t>
      </w:r>
      <w:r w:rsidR="006349A6">
        <w:rPr>
          <w:rFonts w:eastAsia="Times New Roman"/>
          <w:lang w:val="en"/>
        </w:rPr>
        <w:t>–</w:t>
      </w:r>
    </w:p>
    <w:p w:rsidR="004E4531" w:rsidRPr="004E4531" w:rsidRDefault="004E4531" w:rsidP="004E4531">
      <w:pPr>
        <w:shd w:val="clear" w:color="auto" w:fill="FFFFFF"/>
        <w:spacing w:after="240" w:line="360" w:lineRule="atLeast"/>
        <w:jc w:val="both"/>
        <w:rPr>
          <w:rFonts w:eastAsia="Times New Roman"/>
          <w:lang w:val="en"/>
        </w:rPr>
      </w:pPr>
      <w:r w:rsidRPr="004E4531">
        <w:rPr>
          <w:rFonts w:eastAsia="Times New Roman"/>
          <w:lang w:val="en"/>
        </w:rPr>
        <w:t>(a) a single room in an SRO Eligible Property as defined below occupied by a Participant household consisting of not more than one individual person which:</w:t>
      </w:r>
    </w:p>
    <w:p w:rsidR="00272B33" w:rsidRDefault="004E4531" w:rsidP="00272B33">
      <w:pPr>
        <w:shd w:val="clear" w:color="auto" w:fill="FFFFFF"/>
        <w:spacing w:after="0" w:line="0" w:lineRule="atLeast"/>
        <w:ind w:left="302"/>
        <w:jc w:val="both"/>
        <w:rPr>
          <w:rFonts w:eastAsia="Times New Roman"/>
          <w:lang w:val="en"/>
        </w:rPr>
      </w:pPr>
      <w:r w:rsidRPr="004E4531">
        <w:rPr>
          <w:rFonts w:eastAsia="Times New Roman"/>
          <w:lang w:val="en"/>
        </w:rPr>
        <w:t xml:space="preserve">1. </w:t>
      </w:r>
      <w:proofErr w:type="gramStart"/>
      <w:r w:rsidRPr="004E4531">
        <w:rPr>
          <w:rFonts w:eastAsia="Times New Roman"/>
          <w:lang w:val="en"/>
        </w:rPr>
        <w:t>shall</w:t>
      </w:r>
      <w:proofErr w:type="gramEnd"/>
      <w:r w:rsidRPr="004E4531">
        <w:rPr>
          <w:rFonts w:eastAsia="Times New Roman"/>
          <w:lang w:val="en"/>
        </w:rPr>
        <w:t xml:space="preserve"> be leased with furnishings provided by the Owner of a bed, bureau, lamp or light fixture, and closet or wardrobe, all in good condition, unless tenant provides such furnishings; and</w:t>
      </w:r>
      <w:r w:rsidRPr="004E4531">
        <w:rPr>
          <w:rFonts w:eastAsia="Times New Roman"/>
          <w:lang w:val="en"/>
        </w:rPr>
        <w:br/>
        <w:t xml:space="preserve">2. </w:t>
      </w:r>
      <w:proofErr w:type="gramStart"/>
      <w:r w:rsidRPr="004E4531">
        <w:rPr>
          <w:rFonts w:eastAsia="Times New Roman"/>
          <w:lang w:val="en"/>
        </w:rPr>
        <w:t>does</w:t>
      </w:r>
      <w:proofErr w:type="gramEnd"/>
      <w:r w:rsidRPr="004E4531">
        <w:rPr>
          <w:rFonts w:eastAsia="Times New Roman"/>
          <w:lang w:val="en"/>
        </w:rPr>
        <w:t xml:space="preserve"> not have sanitary or food preparation facilities within the room, unless supplied by the Owner pursuant to </w:t>
      </w:r>
      <w:proofErr w:type="spellStart"/>
      <w:r w:rsidRPr="004E4531">
        <w:rPr>
          <w:rFonts w:eastAsia="Times New Roman"/>
          <w:lang w:val="en"/>
        </w:rPr>
        <w:t>M.G.L</w:t>
      </w:r>
      <w:proofErr w:type="spellEnd"/>
      <w:r w:rsidRPr="004E4531">
        <w:rPr>
          <w:rFonts w:eastAsia="Times New Roman"/>
          <w:lang w:val="en"/>
        </w:rPr>
        <w:t xml:space="preserve">. c. 140, § </w:t>
      </w:r>
      <w:proofErr w:type="spellStart"/>
      <w:r w:rsidRPr="004E4531">
        <w:rPr>
          <w:rFonts w:eastAsia="Times New Roman"/>
          <w:lang w:val="en"/>
        </w:rPr>
        <w:t>22A</w:t>
      </w:r>
      <w:proofErr w:type="spellEnd"/>
      <w:r w:rsidRPr="004E4531">
        <w:rPr>
          <w:rFonts w:eastAsia="Times New Roman"/>
          <w:lang w:val="en"/>
        </w:rPr>
        <w:t>; and</w:t>
      </w:r>
    </w:p>
    <w:p w:rsidR="004E4531" w:rsidRPr="004E4531" w:rsidRDefault="004E4531" w:rsidP="004E4531">
      <w:pPr>
        <w:shd w:val="clear" w:color="auto" w:fill="FFFFFF"/>
        <w:spacing w:after="240" w:line="360" w:lineRule="atLeast"/>
        <w:ind w:left="304"/>
        <w:jc w:val="both"/>
        <w:rPr>
          <w:rFonts w:eastAsia="Times New Roman"/>
          <w:lang w:val="en"/>
        </w:rPr>
      </w:pPr>
      <w:r w:rsidRPr="004E4531">
        <w:rPr>
          <w:rFonts w:eastAsia="Times New Roman"/>
          <w:lang w:val="en"/>
        </w:rPr>
        <w:t xml:space="preserve">3. </w:t>
      </w:r>
      <w:proofErr w:type="gramStart"/>
      <w:r w:rsidRPr="004E4531">
        <w:rPr>
          <w:rFonts w:eastAsia="Times New Roman"/>
          <w:lang w:val="en"/>
        </w:rPr>
        <w:t>is</w:t>
      </w:r>
      <w:proofErr w:type="gramEnd"/>
      <w:r w:rsidRPr="004E4531">
        <w:rPr>
          <w:rFonts w:eastAsia="Times New Roman"/>
          <w:lang w:val="en"/>
        </w:rPr>
        <w:t xml:space="preserve"> in compliance with the applicable requirements of the State Sanitary Code and any other applicable State statute, regulation or local ordinance.</w:t>
      </w:r>
    </w:p>
    <w:p w:rsidR="004E4531" w:rsidRPr="004E4531" w:rsidRDefault="004E4531" w:rsidP="004E4531">
      <w:pPr>
        <w:shd w:val="clear" w:color="auto" w:fill="FFFFFF"/>
        <w:spacing w:after="240" w:line="360" w:lineRule="atLeast"/>
        <w:jc w:val="both"/>
        <w:rPr>
          <w:rFonts w:eastAsia="Times New Roman"/>
          <w:lang w:val="en"/>
        </w:rPr>
      </w:pPr>
      <w:r w:rsidRPr="004E4531">
        <w:rPr>
          <w:rFonts w:eastAsia="Times New Roman"/>
          <w:lang w:val="en"/>
        </w:rPr>
        <w:t>(b) SROs may be leased in an SRO Eligible Property. An SRO Eligible Property is a rooming, lodging or boarding house, hotel, inn or private residence which is:</w:t>
      </w:r>
    </w:p>
    <w:p w:rsidR="00272B33" w:rsidRDefault="004E4531" w:rsidP="004E4531">
      <w:pPr>
        <w:shd w:val="clear" w:color="auto" w:fill="FFFFFF"/>
        <w:spacing w:after="240" w:line="360" w:lineRule="atLeast"/>
        <w:ind w:left="304"/>
        <w:jc w:val="both"/>
        <w:rPr>
          <w:rFonts w:eastAsia="Times New Roman"/>
          <w:lang w:val="en"/>
        </w:rPr>
      </w:pPr>
      <w:r w:rsidRPr="004E4531">
        <w:rPr>
          <w:rFonts w:eastAsia="Times New Roman"/>
          <w:lang w:val="en"/>
        </w:rPr>
        <w:t>1. Licensed for such operation by the appropriate authority;</w:t>
      </w:r>
    </w:p>
    <w:p w:rsidR="004E4531" w:rsidRPr="004E4531" w:rsidRDefault="004E4531" w:rsidP="004E4531">
      <w:pPr>
        <w:shd w:val="clear" w:color="auto" w:fill="FFFFFF"/>
        <w:spacing w:after="240" w:line="360" w:lineRule="atLeast"/>
        <w:ind w:left="304"/>
        <w:jc w:val="both"/>
        <w:rPr>
          <w:rFonts w:eastAsia="Times New Roman"/>
          <w:lang w:val="en"/>
        </w:rPr>
      </w:pPr>
      <w:r w:rsidRPr="004E4531">
        <w:rPr>
          <w:rFonts w:eastAsia="Times New Roman"/>
          <w:lang w:val="en"/>
        </w:rPr>
        <w:t>2. Certified by the appropriate agency as in compliance with applicable Building, Sanitary and Fire Codes.</w:t>
      </w:r>
    </w:p>
    <w:p w:rsidR="004E4531" w:rsidRPr="004E4531" w:rsidRDefault="004E4531" w:rsidP="004E4531">
      <w:pPr>
        <w:shd w:val="clear" w:color="auto" w:fill="FFFFFF"/>
        <w:spacing w:after="240" w:line="360" w:lineRule="atLeast"/>
        <w:jc w:val="both"/>
        <w:rPr>
          <w:rFonts w:eastAsia="Times New Roman"/>
          <w:lang w:val="en"/>
        </w:rPr>
      </w:pPr>
      <w:r w:rsidRPr="004E4531">
        <w:rPr>
          <w:rFonts w:eastAsia="Times New Roman"/>
          <w:lang w:val="en"/>
        </w:rPr>
        <w:t>(c) A unit in a student dormitory, residence of a religious order, facility providing continuous psychiatric, medical, or nursing services, or private club is not eligible as an SRO unit.</w:t>
      </w:r>
    </w:p>
    <w:p w:rsidR="00272B33" w:rsidRDefault="004E4531" w:rsidP="004E4531">
      <w:pPr>
        <w:shd w:val="clear" w:color="auto" w:fill="FFFFFF"/>
        <w:spacing w:after="240" w:line="360" w:lineRule="atLeast"/>
        <w:jc w:val="both"/>
        <w:rPr>
          <w:rFonts w:eastAsia="Times New Roman"/>
          <w:lang w:val="en"/>
        </w:rPr>
      </w:pPr>
      <w:r w:rsidRPr="004E4531">
        <w:rPr>
          <w:rFonts w:eastAsia="Times New Roman"/>
          <w:b/>
          <w:bCs/>
          <w:lang w:val="en"/>
        </w:rPr>
        <w:t>Suitable Unit</w:t>
      </w:r>
      <w:r w:rsidRPr="004E4531">
        <w:rPr>
          <w:rFonts w:eastAsia="Times New Roman"/>
          <w:lang w:val="en"/>
        </w:rPr>
        <w:t xml:space="preserve"> - a dwelling unit for which a Voucher Payment Contract is to be executed. The unit must:</w:t>
      </w:r>
    </w:p>
    <w:p w:rsidR="004E4531" w:rsidRPr="004E4531" w:rsidRDefault="004E4531" w:rsidP="004E4531">
      <w:pPr>
        <w:shd w:val="clear" w:color="auto" w:fill="FFFFFF"/>
        <w:spacing w:after="240" w:line="360" w:lineRule="atLeast"/>
        <w:jc w:val="both"/>
        <w:rPr>
          <w:rFonts w:eastAsia="Times New Roman"/>
          <w:lang w:val="en"/>
        </w:rPr>
      </w:pPr>
      <w:r w:rsidRPr="004E4531">
        <w:rPr>
          <w:rFonts w:eastAsia="Times New Roman"/>
          <w:lang w:val="en"/>
        </w:rPr>
        <w:t>(a) be intended solely for occupancy by the Participant and as the Participant's Primary Residence;</w:t>
      </w:r>
      <w:r w:rsidRPr="004E4531">
        <w:rPr>
          <w:rFonts w:eastAsia="Times New Roman"/>
          <w:lang w:val="en"/>
        </w:rPr>
        <w:br/>
      </w:r>
      <w:r w:rsidRPr="004E4531">
        <w:rPr>
          <w:rFonts w:eastAsia="Times New Roman"/>
          <w:lang w:val="en"/>
        </w:rPr>
        <w:lastRenderedPageBreak/>
        <w:t>(b) be of an appropriate unit size for the Participant household;</w:t>
      </w:r>
      <w:r w:rsidRPr="004E4531">
        <w:rPr>
          <w:rFonts w:eastAsia="Times New Roman"/>
          <w:lang w:val="en"/>
        </w:rPr>
        <w:br/>
        <w:t>(c) comply with Article II of the State Sanitary Code (including lead paint laws, whenever the household includes a child under the age of six years), State Building Code and other applicable laws;</w:t>
      </w:r>
      <w:r w:rsidRPr="004E4531">
        <w:rPr>
          <w:rFonts w:eastAsia="Times New Roman"/>
          <w:lang w:val="en"/>
        </w:rPr>
        <w:br/>
        <w:t>(d) if a single room, meet the definition of a Single Room Occupancy Unit above;</w:t>
      </w:r>
      <w:r w:rsidRPr="004E4531">
        <w:rPr>
          <w:rFonts w:eastAsia="Times New Roman"/>
          <w:lang w:val="en"/>
        </w:rPr>
        <w:br/>
        <w:t>(e) if a unit in a cooperative in which the Participant is a member, meet the definition of Cooperative above; and</w:t>
      </w:r>
    </w:p>
    <w:p w:rsidR="00272B33" w:rsidRDefault="004E4531" w:rsidP="004E4531">
      <w:pPr>
        <w:shd w:val="clear" w:color="auto" w:fill="FFFFFF"/>
        <w:spacing w:after="240" w:line="360" w:lineRule="atLeast"/>
        <w:jc w:val="both"/>
        <w:rPr>
          <w:rFonts w:eastAsia="Times New Roman"/>
          <w:lang w:val="en"/>
        </w:rPr>
      </w:pPr>
      <w:r w:rsidRPr="004E4531">
        <w:rPr>
          <w:rFonts w:eastAsia="Times New Roman"/>
          <w:b/>
          <w:bCs/>
          <w:lang w:val="en"/>
        </w:rPr>
        <w:t>Transitional Housing Units</w:t>
      </w:r>
      <w:r w:rsidRPr="004E4531">
        <w:rPr>
          <w:rFonts w:eastAsia="Times New Roman"/>
          <w:lang w:val="en"/>
        </w:rPr>
        <w:t xml:space="preserve"> - Units which are intended to be temporary housing for selected Eligible Households during participation in a Transitional Housing Service Program as these terms are defined above.</w:t>
      </w:r>
    </w:p>
    <w:p w:rsidR="004E4531" w:rsidRPr="004E4531" w:rsidRDefault="004E4531" w:rsidP="004E4531">
      <w:pPr>
        <w:shd w:val="clear" w:color="auto" w:fill="FFFFFF"/>
        <w:spacing w:after="240" w:line="360" w:lineRule="atLeast"/>
        <w:jc w:val="both"/>
        <w:rPr>
          <w:rFonts w:eastAsia="Times New Roman"/>
          <w:lang w:val="en"/>
        </w:rPr>
      </w:pPr>
      <w:r w:rsidRPr="004E4531">
        <w:rPr>
          <w:rFonts w:eastAsia="Times New Roman"/>
          <w:lang w:val="en"/>
        </w:rPr>
        <w:t xml:space="preserve">Voucher - a contract document between the </w:t>
      </w:r>
      <w:proofErr w:type="spellStart"/>
      <w:r w:rsidRPr="004E4531">
        <w:rPr>
          <w:rFonts w:eastAsia="Times New Roman"/>
          <w:lang w:val="en"/>
        </w:rPr>
        <w:t>LHA</w:t>
      </w:r>
      <w:proofErr w:type="spellEnd"/>
      <w:r w:rsidRPr="004E4531">
        <w:rPr>
          <w:rFonts w:eastAsia="Times New Roman"/>
          <w:lang w:val="en"/>
        </w:rPr>
        <w:t xml:space="preserve"> and a Voucher Holder which certifies program eligibility and sets forth program requirements, guidelines and benefits for applicants who have been determined eligible for assistance pursuant to Department regulations. There are two types of Vouchers: Mobile Vouchers and Project Based Vouchers. Mobile Voucher assistance is available to the person holding the Voucher, whether or not the person moves, provided he or she remains eligible. Project Based Voucher assistance is attached to a particular housing unit or development, and assistance to a Participant terminates when the Participant moves from that housing unit or development.</w:t>
      </w:r>
    </w:p>
    <w:p w:rsidR="004E4531" w:rsidRPr="004E4531" w:rsidRDefault="004E4531" w:rsidP="004E4531">
      <w:pPr>
        <w:shd w:val="clear" w:color="auto" w:fill="FFFFFF"/>
        <w:spacing w:after="240" w:line="360" w:lineRule="atLeast"/>
        <w:jc w:val="both"/>
        <w:rPr>
          <w:rFonts w:eastAsia="Times New Roman"/>
          <w:lang w:val="en"/>
        </w:rPr>
      </w:pPr>
      <w:r w:rsidRPr="004E4531">
        <w:rPr>
          <w:rFonts w:eastAsia="Times New Roman"/>
          <w:b/>
          <w:bCs/>
          <w:lang w:val="en"/>
        </w:rPr>
        <w:t>Voucher Holder</w:t>
      </w:r>
      <w:r w:rsidRPr="004E4531">
        <w:rPr>
          <w:rFonts w:eastAsia="Times New Roman"/>
          <w:lang w:val="en"/>
        </w:rPr>
        <w:t xml:space="preserve"> - a household which has been accepted into the Massachusetts Rental Voucher Program and to which either a Mobile or Project Based Voucher has been issued. When the household locates to a Suitable Unit, executes a lease, and the </w:t>
      </w:r>
      <w:proofErr w:type="spellStart"/>
      <w:r w:rsidRPr="004E4531">
        <w:rPr>
          <w:rFonts w:eastAsia="Times New Roman"/>
          <w:lang w:val="en"/>
        </w:rPr>
        <w:t>LHA</w:t>
      </w:r>
      <w:proofErr w:type="spellEnd"/>
      <w:r w:rsidRPr="004E4531">
        <w:rPr>
          <w:rFonts w:eastAsia="Times New Roman"/>
          <w:lang w:val="en"/>
        </w:rPr>
        <w:t xml:space="preserve"> begins making Voucher Payments, the Voucher Holder becomes a Participant.</w:t>
      </w:r>
    </w:p>
    <w:p w:rsidR="00272B33" w:rsidRDefault="004E4531" w:rsidP="004E4531">
      <w:pPr>
        <w:shd w:val="clear" w:color="auto" w:fill="FFFFFF"/>
        <w:spacing w:after="240" w:line="360" w:lineRule="atLeast"/>
        <w:jc w:val="both"/>
        <w:rPr>
          <w:rFonts w:eastAsia="Times New Roman"/>
          <w:lang w:val="en"/>
        </w:rPr>
      </w:pPr>
      <w:r w:rsidRPr="004E4531">
        <w:rPr>
          <w:rFonts w:eastAsia="Times New Roman"/>
          <w:b/>
          <w:bCs/>
          <w:lang w:val="en"/>
        </w:rPr>
        <w:t>Voucher Payment</w:t>
      </w:r>
      <w:r w:rsidRPr="004E4531">
        <w:rPr>
          <w:rFonts w:eastAsia="Times New Roman"/>
          <w:lang w:val="en"/>
        </w:rPr>
        <w:t xml:space="preserve"> - For a Mobile Voucher Holder, an amount paid by an </w:t>
      </w:r>
      <w:proofErr w:type="spellStart"/>
      <w:r w:rsidRPr="004E4531">
        <w:rPr>
          <w:rFonts w:eastAsia="Times New Roman"/>
          <w:lang w:val="en"/>
        </w:rPr>
        <w:t>LHA</w:t>
      </w:r>
      <w:proofErr w:type="spellEnd"/>
      <w:r w:rsidRPr="004E4531">
        <w:rPr>
          <w:rFonts w:eastAsia="Times New Roman"/>
          <w:lang w:val="en"/>
        </w:rPr>
        <w:t xml:space="preserve"> to an Owner or Owner's Agent in accordance with a Value of Voucher Schedule established by the Department, taking into consideration a Participant's income, household size, Contract Unit size and geographic location of the Contract Unit. For a Project Based Voucher Holder, an amount paid by an </w:t>
      </w:r>
      <w:proofErr w:type="spellStart"/>
      <w:r w:rsidRPr="004E4531">
        <w:rPr>
          <w:rFonts w:eastAsia="Times New Roman"/>
          <w:lang w:val="en"/>
        </w:rPr>
        <w:t>LHA</w:t>
      </w:r>
      <w:proofErr w:type="spellEnd"/>
      <w:r w:rsidRPr="004E4531">
        <w:rPr>
          <w:rFonts w:eastAsia="Times New Roman"/>
          <w:lang w:val="en"/>
        </w:rPr>
        <w:t xml:space="preserve"> to an Owner or Owner’s Agent on behalf of a Participant in accordance with the Voucher Payment Contract.</w:t>
      </w:r>
    </w:p>
    <w:p w:rsidR="004E4531" w:rsidRPr="004E4531" w:rsidRDefault="004E4531" w:rsidP="004E4531">
      <w:pPr>
        <w:shd w:val="clear" w:color="auto" w:fill="FFFFFF"/>
        <w:spacing w:after="240" w:line="360" w:lineRule="atLeast"/>
        <w:jc w:val="both"/>
        <w:rPr>
          <w:rFonts w:eastAsia="Times New Roman"/>
          <w:lang w:val="en"/>
        </w:rPr>
      </w:pPr>
      <w:r w:rsidRPr="004E4531">
        <w:rPr>
          <w:rFonts w:eastAsia="Times New Roman"/>
          <w:b/>
          <w:bCs/>
          <w:lang w:val="en"/>
        </w:rPr>
        <w:t>49.03: Eligibility for Program Participation</w:t>
      </w:r>
    </w:p>
    <w:p w:rsidR="00272B33" w:rsidRDefault="004E4531" w:rsidP="004E4531">
      <w:pPr>
        <w:shd w:val="clear" w:color="auto" w:fill="FFFFFF"/>
        <w:spacing w:after="240" w:line="360" w:lineRule="atLeast"/>
        <w:jc w:val="both"/>
        <w:rPr>
          <w:rFonts w:eastAsia="Times New Roman"/>
          <w:lang w:val="en"/>
        </w:rPr>
      </w:pPr>
      <w:r w:rsidRPr="004E4531">
        <w:rPr>
          <w:rFonts w:eastAsia="Times New Roman"/>
          <w:lang w:val="en"/>
        </w:rPr>
        <w:t>(1) Income and Asset Limits for Admission and Continued Eligibility.</w:t>
      </w:r>
      <w:r w:rsidRPr="004E4531">
        <w:rPr>
          <w:rFonts w:eastAsia="Times New Roman"/>
          <w:lang w:val="en"/>
        </w:rPr>
        <w:br/>
        <w:t xml:space="preserve">(a) For admission in the </w:t>
      </w:r>
      <w:proofErr w:type="spellStart"/>
      <w:r w:rsidRPr="004E4531">
        <w:rPr>
          <w:rFonts w:eastAsia="Times New Roman"/>
          <w:lang w:val="en"/>
        </w:rPr>
        <w:t>MRVP</w:t>
      </w:r>
      <w:proofErr w:type="spellEnd"/>
      <w:r w:rsidRPr="004E4531">
        <w:rPr>
          <w:rFonts w:eastAsia="Times New Roman"/>
          <w:lang w:val="en"/>
        </w:rPr>
        <w:t xml:space="preserve">, a Participant's net income, as calculated pursuant to 760 </w:t>
      </w:r>
      <w:proofErr w:type="spellStart"/>
      <w:r w:rsidRPr="004E4531">
        <w:rPr>
          <w:rFonts w:eastAsia="Times New Roman"/>
          <w:lang w:val="en"/>
        </w:rPr>
        <w:t>CMR</w:t>
      </w:r>
      <w:proofErr w:type="spellEnd"/>
      <w:r w:rsidRPr="004E4531">
        <w:rPr>
          <w:rFonts w:eastAsia="Times New Roman"/>
          <w:lang w:val="en"/>
        </w:rPr>
        <w:t xml:space="preserve"> 49.05(7</w:t>
      </w:r>
      <w:proofErr w:type="gramStart"/>
      <w:r w:rsidRPr="004E4531">
        <w:rPr>
          <w:rFonts w:eastAsia="Times New Roman"/>
          <w:lang w:val="en"/>
        </w:rPr>
        <w:t>),</w:t>
      </w:r>
      <w:proofErr w:type="gramEnd"/>
      <w:r w:rsidRPr="004E4531">
        <w:rPr>
          <w:rFonts w:eastAsia="Times New Roman"/>
          <w:lang w:val="en"/>
        </w:rPr>
        <w:t xml:space="preserve"> shall be no more than 200% of the Federal Poverty Level Standard, as promulgated by </w:t>
      </w:r>
      <w:r w:rsidRPr="004E4531">
        <w:rPr>
          <w:rFonts w:eastAsia="Times New Roman"/>
          <w:lang w:val="en"/>
        </w:rPr>
        <w:lastRenderedPageBreak/>
        <w:t xml:space="preserve">the U.S. Department of Health and Human Services. </w:t>
      </w:r>
      <w:proofErr w:type="spellStart"/>
      <w:r w:rsidRPr="004E4531">
        <w:rPr>
          <w:rFonts w:eastAsia="Times New Roman"/>
          <w:lang w:val="en"/>
        </w:rPr>
        <w:t>LHAs</w:t>
      </w:r>
      <w:proofErr w:type="spellEnd"/>
      <w:r w:rsidRPr="004E4531">
        <w:rPr>
          <w:rFonts w:eastAsia="Times New Roman"/>
          <w:lang w:val="en"/>
        </w:rPr>
        <w:t xml:space="preserve"> must adopt revised income limits as often as necessary to be consistent with changes in the Federal Poverty Level Standard. The Department shall advise each </w:t>
      </w:r>
      <w:proofErr w:type="spellStart"/>
      <w:r w:rsidRPr="004E4531">
        <w:rPr>
          <w:rFonts w:eastAsia="Times New Roman"/>
          <w:lang w:val="en"/>
        </w:rPr>
        <w:t>LHA</w:t>
      </w:r>
      <w:proofErr w:type="spellEnd"/>
      <w:r w:rsidRPr="004E4531">
        <w:rPr>
          <w:rFonts w:eastAsia="Times New Roman"/>
          <w:lang w:val="en"/>
        </w:rPr>
        <w:t xml:space="preserve"> which administers the </w:t>
      </w:r>
      <w:proofErr w:type="spellStart"/>
      <w:r w:rsidRPr="004E4531">
        <w:rPr>
          <w:rFonts w:eastAsia="Times New Roman"/>
          <w:lang w:val="en"/>
        </w:rPr>
        <w:t>MRVP</w:t>
      </w:r>
      <w:proofErr w:type="spellEnd"/>
      <w:r w:rsidRPr="004E4531">
        <w:rPr>
          <w:rFonts w:eastAsia="Times New Roman"/>
          <w:lang w:val="en"/>
        </w:rPr>
        <w:t xml:space="preserve"> of these standards.</w:t>
      </w:r>
      <w:r w:rsidRPr="004E4531">
        <w:rPr>
          <w:rFonts w:eastAsia="Times New Roman"/>
          <w:lang w:val="en"/>
        </w:rPr>
        <w:br/>
        <w:t xml:space="preserve">(b) Participants are eligible for assistance until such time as the Participant's net income, as defined in 760 </w:t>
      </w:r>
      <w:proofErr w:type="spellStart"/>
      <w:r w:rsidRPr="004E4531">
        <w:rPr>
          <w:rFonts w:eastAsia="Times New Roman"/>
          <w:lang w:val="en"/>
        </w:rPr>
        <w:t>CMR</w:t>
      </w:r>
      <w:proofErr w:type="spellEnd"/>
      <w:r w:rsidRPr="004E4531">
        <w:rPr>
          <w:rFonts w:eastAsia="Times New Roman"/>
          <w:lang w:val="en"/>
        </w:rPr>
        <w:t xml:space="preserve"> 49.05(7), exceeds 200% of the Federal Poverty Level Standard in effect at the time, or at any time the Participant fails to meet the additional eligibility requirements set out at 760 </w:t>
      </w:r>
      <w:proofErr w:type="spellStart"/>
      <w:r w:rsidRPr="004E4531">
        <w:rPr>
          <w:rFonts w:eastAsia="Times New Roman"/>
          <w:lang w:val="en"/>
        </w:rPr>
        <w:t>CMR</w:t>
      </w:r>
      <w:proofErr w:type="spellEnd"/>
      <w:r w:rsidRPr="004E4531">
        <w:rPr>
          <w:rFonts w:eastAsia="Times New Roman"/>
          <w:lang w:val="en"/>
        </w:rPr>
        <w:t xml:space="preserve"> 49.03(2) and (4).</w:t>
      </w:r>
    </w:p>
    <w:p w:rsidR="004E4531" w:rsidRPr="004E4531" w:rsidRDefault="004E4531" w:rsidP="004E4531">
      <w:pPr>
        <w:shd w:val="clear" w:color="auto" w:fill="FFFFFF"/>
        <w:spacing w:after="240" w:line="360" w:lineRule="atLeast"/>
        <w:jc w:val="both"/>
        <w:rPr>
          <w:rFonts w:eastAsia="Times New Roman"/>
          <w:lang w:val="en"/>
        </w:rPr>
      </w:pPr>
      <w:r w:rsidRPr="004E4531">
        <w:rPr>
          <w:rFonts w:eastAsia="Times New Roman"/>
          <w:lang w:val="en"/>
        </w:rPr>
        <w:t xml:space="preserve">(c) A Participant shall retain a Voucher, but receive no financial housing assistance, for a period of 90 days after such time as the </w:t>
      </w:r>
      <w:proofErr w:type="spellStart"/>
      <w:r w:rsidRPr="004E4531">
        <w:rPr>
          <w:rFonts w:eastAsia="Times New Roman"/>
          <w:lang w:val="en"/>
        </w:rPr>
        <w:t>LHA</w:t>
      </w:r>
      <w:proofErr w:type="spellEnd"/>
      <w:r w:rsidRPr="004E4531">
        <w:rPr>
          <w:rFonts w:eastAsia="Times New Roman"/>
          <w:lang w:val="en"/>
        </w:rPr>
        <w:t xml:space="preserve"> has certified the Participant's net income, as defined in 760 </w:t>
      </w:r>
      <w:proofErr w:type="spellStart"/>
      <w:r w:rsidRPr="004E4531">
        <w:rPr>
          <w:rFonts w:eastAsia="Times New Roman"/>
          <w:lang w:val="en"/>
        </w:rPr>
        <w:t>CMR</w:t>
      </w:r>
      <w:proofErr w:type="spellEnd"/>
      <w:r w:rsidRPr="004E4531">
        <w:rPr>
          <w:rFonts w:eastAsia="Times New Roman"/>
          <w:lang w:val="en"/>
        </w:rPr>
        <w:t xml:space="preserve"> 49.05(7), to be greater than 200% of the Federal Poverty Level Standard. At the expiration of the 90 day period, if such net income still exceeds 200% of the Federal Poverty Level Standard, the Participant is no longer eligible for </w:t>
      </w:r>
      <w:proofErr w:type="spellStart"/>
      <w:r w:rsidRPr="004E4531">
        <w:rPr>
          <w:rFonts w:eastAsia="Times New Roman"/>
          <w:lang w:val="en"/>
        </w:rPr>
        <w:t>MRVP</w:t>
      </w:r>
      <w:proofErr w:type="spellEnd"/>
      <w:r w:rsidRPr="004E4531">
        <w:rPr>
          <w:rFonts w:eastAsia="Times New Roman"/>
          <w:lang w:val="en"/>
        </w:rPr>
        <w:t xml:space="preserve"> participation.</w:t>
      </w:r>
      <w:r w:rsidRPr="004E4531">
        <w:rPr>
          <w:rFonts w:eastAsia="Times New Roman"/>
          <w:lang w:val="en"/>
        </w:rPr>
        <w:br/>
        <w:t xml:space="preserve">(d) For the purposes of initial eligibility an applicant household’s total assets may not exceed one and one half times the gross household income of the applicant or $15,000.00, whichever is greater. There is no asset </w:t>
      </w:r>
      <w:proofErr w:type="spellStart"/>
      <w:r w:rsidRPr="004E4531">
        <w:rPr>
          <w:rFonts w:eastAsia="Times New Roman"/>
          <w:lang w:val="en"/>
        </w:rPr>
        <w:t>limititation</w:t>
      </w:r>
      <w:proofErr w:type="spellEnd"/>
      <w:r w:rsidRPr="004E4531">
        <w:rPr>
          <w:rFonts w:eastAsia="Times New Roman"/>
          <w:lang w:val="en"/>
        </w:rPr>
        <w:t xml:space="preserve"> for purposes of continued eligibility. An “asset” includes but is not limited to the following:</w:t>
      </w:r>
    </w:p>
    <w:p w:rsidR="009B0AB6" w:rsidRDefault="004E4531" w:rsidP="004E4531">
      <w:pPr>
        <w:shd w:val="clear" w:color="auto" w:fill="FFFFFF"/>
        <w:spacing w:after="240" w:line="360" w:lineRule="atLeast"/>
        <w:ind w:left="304"/>
        <w:jc w:val="both"/>
        <w:rPr>
          <w:rFonts w:eastAsia="Times New Roman"/>
          <w:lang w:val="en"/>
        </w:rPr>
      </w:pPr>
      <w:r w:rsidRPr="004E4531">
        <w:rPr>
          <w:rFonts w:eastAsia="Times New Roman"/>
          <w:lang w:val="en"/>
        </w:rPr>
        <w:t>1. The amount of all cash, savings, checking, money market or similar account, including the amount held in an Individual Retirement Account, 401 (k) pension, or similar retirement account subject to IRS regulation.</w:t>
      </w:r>
    </w:p>
    <w:p w:rsidR="009B0AB6" w:rsidRDefault="004E4531" w:rsidP="004E4531">
      <w:pPr>
        <w:shd w:val="clear" w:color="auto" w:fill="FFFFFF"/>
        <w:spacing w:after="240" w:line="360" w:lineRule="atLeast"/>
        <w:ind w:left="304"/>
        <w:jc w:val="both"/>
        <w:rPr>
          <w:rFonts w:eastAsia="Times New Roman"/>
          <w:lang w:val="en"/>
        </w:rPr>
      </w:pPr>
      <w:r w:rsidRPr="004E4531">
        <w:rPr>
          <w:rFonts w:eastAsia="Times New Roman"/>
          <w:lang w:val="en"/>
        </w:rPr>
        <w:t xml:space="preserve">2. The market value of equity in real property, stocks, bonds or other form of capital investment, whether personal or business, except the value of an applicant’s shares in Cooperative as defined in 760 </w:t>
      </w:r>
      <w:proofErr w:type="spellStart"/>
      <w:r w:rsidRPr="004E4531">
        <w:rPr>
          <w:rFonts w:eastAsia="Times New Roman"/>
          <w:lang w:val="en"/>
        </w:rPr>
        <w:t>CMR</w:t>
      </w:r>
      <w:proofErr w:type="spellEnd"/>
      <w:r w:rsidRPr="004E4531">
        <w:rPr>
          <w:rFonts w:eastAsia="Times New Roman"/>
          <w:lang w:val="en"/>
        </w:rPr>
        <w:t xml:space="preserve"> 49.02.</w:t>
      </w:r>
    </w:p>
    <w:p w:rsidR="009B0AB6" w:rsidRDefault="004E4531" w:rsidP="004E4531">
      <w:pPr>
        <w:shd w:val="clear" w:color="auto" w:fill="FFFFFF"/>
        <w:spacing w:after="240" w:line="360" w:lineRule="atLeast"/>
        <w:ind w:left="304"/>
        <w:jc w:val="both"/>
        <w:rPr>
          <w:rFonts w:eastAsia="Times New Roman"/>
          <w:lang w:val="en"/>
        </w:rPr>
      </w:pPr>
      <w:r w:rsidRPr="004E4531">
        <w:rPr>
          <w:rFonts w:eastAsia="Times New Roman"/>
          <w:lang w:val="en"/>
        </w:rPr>
        <w:t>3. The value of equity in such personal property as boats, recreational vehicles, luxury goods. Value is determined by taking the higher of the insured value or appraised market value.</w:t>
      </w:r>
    </w:p>
    <w:p w:rsidR="009B0AB6" w:rsidRDefault="004E4531" w:rsidP="004E4531">
      <w:pPr>
        <w:shd w:val="clear" w:color="auto" w:fill="FFFFFF"/>
        <w:spacing w:after="240" w:line="360" w:lineRule="atLeast"/>
        <w:ind w:left="304"/>
        <w:jc w:val="both"/>
        <w:rPr>
          <w:rFonts w:eastAsia="Times New Roman"/>
          <w:lang w:val="en"/>
        </w:rPr>
      </w:pPr>
      <w:r w:rsidRPr="004E4531">
        <w:rPr>
          <w:rFonts w:eastAsia="Times New Roman"/>
          <w:lang w:val="en"/>
        </w:rPr>
        <w:t>4. Payment received or to be received in settlement of personal or property loss; money at interest and debts due applicant by any person(s), or the value of cash surrender insurance policies.</w:t>
      </w:r>
      <w:r w:rsidRPr="004E4531">
        <w:rPr>
          <w:rFonts w:eastAsia="Times New Roman"/>
          <w:lang w:val="en"/>
        </w:rPr>
        <w:br/>
        <w:t xml:space="preserve">5. The value of any business or personal asset disposed of by any household member (including a disposition in trust) for less than fair market value during the two years prior to the determination of eligibility pursuant to 760 </w:t>
      </w:r>
      <w:proofErr w:type="spellStart"/>
      <w:r w:rsidRPr="004E4531">
        <w:rPr>
          <w:rFonts w:eastAsia="Times New Roman"/>
          <w:lang w:val="en"/>
        </w:rPr>
        <w:t>CMR</w:t>
      </w:r>
      <w:proofErr w:type="spellEnd"/>
      <w:r w:rsidRPr="004E4531">
        <w:rPr>
          <w:rFonts w:eastAsia="Times New Roman"/>
          <w:lang w:val="en"/>
        </w:rPr>
        <w:t xml:space="preserve"> 49.03 to the extent of the difference between the fair market value and the consideration received.</w:t>
      </w:r>
    </w:p>
    <w:p w:rsidR="004E4531" w:rsidRPr="004E4531" w:rsidRDefault="004E4531" w:rsidP="004E4531">
      <w:pPr>
        <w:shd w:val="clear" w:color="auto" w:fill="FFFFFF"/>
        <w:spacing w:after="240" w:line="360" w:lineRule="atLeast"/>
        <w:ind w:left="304"/>
        <w:jc w:val="both"/>
        <w:rPr>
          <w:rFonts w:eastAsia="Times New Roman"/>
          <w:lang w:val="en"/>
        </w:rPr>
      </w:pPr>
      <w:r w:rsidRPr="004E4531">
        <w:rPr>
          <w:rFonts w:eastAsia="Times New Roman"/>
          <w:lang w:val="en"/>
        </w:rPr>
        <w:t>6. The value of any interest in a trust fund benefiting any adult household member.</w:t>
      </w:r>
    </w:p>
    <w:p w:rsidR="009B0AB6" w:rsidRDefault="004E4531" w:rsidP="004E4531">
      <w:pPr>
        <w:shd w:val="clear" w:color="auto" w:fill="FFFFFF"/>
        <w:spacing w:after="240" w:line="360" w:lineRule="atLeast"/>
        <w:jc w:val="both"/>
        <w:rPr>
          <w:rFonts w:eastAsia="Times New Roman"/>
          <w:lang w:val="en"/>
        </w:rPr>
      </w:pPr>
      <w:r w:rsidRPr="004E4531">
        <w:rPr>
          <w:rFonts w:eastAsia="Times New Roman"/>
          <w:lang w:val="en"/>
        </w:rPr>
        <w:lastRenderedPageBreak/>
        <w:t xml:space="preserve">(2) To be otherwise eligible for the </w:t>
      </w:r>
      <w:proofErr w:type="spellStart"/>
      <w:r w:rsidRPr="004E4531">
        <w:rPr>
          <w:rFonts w:eastAsia="Times New Roman"/>
          <w:lang w:val="en"/>
        </w:rPr>
        <w:t>MRVP</w:t>
      </w:r>
      <w:proofErr w:type="spellEnd"/>
      <w:r w:rsidRPr="004E4531">
        <w:rPr>
          <w:rFonts w:eastAsia="Times New Roman"/>
          <w:lang w:val="en"/>
        </w:rPr>
        <w:t xml:space="preserve">, an applicant or Participant must meet any applicable requirements pursuant to 760 </w:t>
      </w:r>
      <w:proofErr w:type="spellStart"/>
      <w:r w:rsidRPr="004E4531">
        <w:rPr>
          <w:rFonts w:eastAsia="Times New Roman"/>
          <w:lang w:val="en"/>
        </w:rPr>
        <w:t>CMR</w:t>
      </w:r>
      <w:proofErr w:type="spellEnd"/>
      <w:r w:rsidRPr="004E4531">
        <w:rPr>
          <w:rFonts w:eastAsia="Times New Roman"/>
          <w:lang w:val="en"/>
        </w:rPr>
        <w:t xml:space="preserve"> 49.09 and must not:</w:t>
      </w:r>
    </w:p>
    <w:p w:rsidR="009B0AB6" w:rsidRDefault="004E4531" w:rsidP="004E4531">
      <w:pPr>
        <w:shd w:val="clear" w:color="auto" w:fill="FFFFFF"/>
        <w:spacing w:after="240" w:line="360" w:lineRule="atLeast"/>
        <w:jc w:val="both"/>
        <w:rPr>
          <w:rFonts w:eastAsia="Times New Roman"/>
          <w:lang w:val="en"/>
        </w:rPr>
      </w:pPr>
      <w:r w:rsidRPr="004E4531">
        <w:rPr>
          <w:rFonts w:eastAsia="Times New Roman"/>
          <w:lang w:val="en"/>
        </w:rPr>
        <w:t xml:space="preserve">(a) Owe back rent to an </w:t>
      </w:r>
      <w:proofErr w:type="spellStart"/>
      <w:r w:rsidRPr="004E4531">
        <w:rPr>
          <w:rFonts w:eastAsia="Times New Roman"/>
          <w:lang w:val="en"/>
        </w:rPr>
        <w:t>LHA</w:t>
      </w:r>
      <w:proofErr w:type="spellEnd"/>
      <w:r w:rsidRPr="004E4531">
        <w:rPr>
          <w:rFonts w:eastAsia="Times New Roman"/>
          <w:lang w:val="en"/>
        </w:rPr>
        <w:t>, for which he/she has not entered into a repayment agreement, or have failed to stay current with a repayment agreement, or</w:t>
      </w:r>
    </w:p>
    <w:p w:rsidR="009B0AB6" w:rsidRDefault="004E4531" w:rsidP="004E4531">
      <w:pPr>
        <w:shd w:val="clear" w:color="auto" w:fill="FFFFFF"/>
        <w:spacing w:after="240" w:line="360" w:lineRule="atLeast"/>
        <w:jc w:val="both"/>
        <w:rPr>
          <w:rFonts w:eastAsia="Times New Roman"/>
          <w:lang w:val="en"/>
        </w:rPr>
      </w:pPr>
      <w:r w:rsidRPr="004E4531">
        <w:rPr>
          <w:rFonts w:eastAsia="Times New Roman"/>
          <w:lang w:val="en"/>
        </w:rPr>
        <w:t xml:space="preserve">(b) Owe damages or vacancy loss payments to an </w:t>
      </w:r>
      <w:proofErr w:type="spellStart"/>
      <w:r w:rsidRPr="004E4531">
        <w:rPr>
          <w:rFonts w:eastAsia="Times New Roman"/>
          <w:lang w:val="en"/>
        </w:rPr>
        <w:t>LHA</w:t>
      </w:r>
      <w:proofErr w:type="spellEnd"/>
      <w:r w:rsidRPr="004E4531">
        <w:rPr>
          <w:rFonts w:eastAsia="Times New Roman"/>
          <w:lang w:val="en"/>
        </w:rPr>
        <w:t xml:space="preserve"> for which he/she has not entered into a repayment agreement, or have failed to stay current with a repayment agreement, or</w:t>
      </w:r>
    </w:p>
    <w:p w:rsidR="009B0AB6" w:rsidRDefault="004E4531" w:rsidP="004E4531">
      <w:pPr>
        <w:shd w:val="clear" w:color="auto" w:fill="FFFFFF"/>
        <w:spacing w:after="240" w:line="360" w:lineRule="atLeast"/>
        <w:jc w:val="both"/>
        <w:rPr>
          <w:rFonts w:eastAsia="Times New Roman"/>
          <w:lang w:val="en"/>
        </w:rPr>
      </w:pPr>
      <w:r w:rsidRPr="004E4531">
        <w:rPr>
          <w:rFonts w:eastAsia="Times New Roman"/>
          <w:lang w:val="en"/>
        </w:rPr>
        <w:t xml:space="preserve">(c) Have failed to comply with all the terms of any repayment agreement, including repeated late payments or partial payments without prior </w:t>
      </w:r>
      <w:proofErr w:type="spellStart"/>
      <w:r w:rsidRPr="004E4531">
        <w:rPr>
          <w:rFonts w:eastAsia="Times New Roman"/>
          <w:lang w:val="en"/>
        </w:rPr>
        <w:t>LHA</w:t>
      </w:r>
      <w:proofErr w:type="spellEnd"/>
      <w:r w:rsidRPr="004E4531">
        <w:rPr>
          <w:rFonts w:eastAsia="Times New Roman"/>
          <w:lang w:val="en"/>
        </w:rPr>
        <w:t xml:space="preserve"> approval, or</w:t>
      </w:r>
    </w:p>
    <w:p w:rsidR="009B0AB6" w:rsidRDefault="004E4531" w:rsidP="004E4531">
      <w:pPr>
        <w:shd w:val="clear" w:color="auto" w:fill="FFFFFF"/>
        <w:spacing w:after="240" w:line="360" w:lineRule="atLeast"/>
        <w:jc w:val="both"/>
        <w:rPr>
          <w:rFonts w:eastAsia="Times New Roman"/>
          <w:lang w:val="en"/>
        </w:rPr>
      </w:pPr>
      <w:r w:rsidRPr="004E4531">
        <w:rPr>
          <w:rFonts w:eastAsia="Times New Roman"/>
          <w:lang w:val="en"/>
        </w:rPr>
        <w:t>(d) Have misrepresented or falsified any information required to be submitted as part of the applicant’s application, or a prior application within three years, and the applicant fails to establish that the misrepresentation or falsification was unintentional, or</w:t>
      </w:r>
    </w:p>
    <w:p w:rsidR="009B0AB6" w:rsidRDefault="004E4531" w:rsidP="004E4531">
      <w:pPr>
        <w:shd w:val="clear" w:color="auto" w:fill="FFFFFF"/>
        <w:spacing w:after="240" w:line="360" w:lineRule="atLeast"/>
        <w:jc w:val="both"/>
        <w:rPr>
          <w:rFonts w:eastAsia="Times New Roman"/>
          <w:lang w:val="en"/>
        </w:rPr>
      </w:pPr>
      <w:r w:rsidRPr="004E4531">
        <w:rPr>
          <w:rFonts w:eastAsia="Times New Roman"/>
          <w:lang w:val="en"/>
        </w:rPr>
        <w:t xml:space="preserve">(e) Have had a judgment for possession of premises leased from an </w:t>
      </w:r>
      <w:proofErr w:type="spellStart"/>
      <w:r w:rsidRPr="004E4531">
        <w:rPr>
          <w:rFonts w:eastAsia="Times New Roman"/>
          <w:lang w:val="en"/>
        </w:rPr>
        <w:t>LHA</w:t>
      </w:r>
      <w:proofErr w:type="spellEnd"/>
      <w:r w:rsidRPr="004E4531">
        <w:rPr>
          <w:rFonts w:eastAsia="Times New Roman"/>
          <w:lang w:val="en"/>
        </w:rPr>
        <w:t xml:space="preserve"> or from an Owner under a State funded housing program entered against him/her by a court for good cause, or</w:t>
      </w:r>
    </w:p>
    <w:p w:rsidR="009B0AB6" w:rsidRDefault="004E4531" w:rsidP="004E4531">
      <w:pPr>
        <w:shd w:val="clear" w:color="auto" w:fill="FFFFFF"/>
        <w:spacing w:after="240" w:line="360" w:lineRule="atLeast"/>
        <w:jc w:val="both"/>
        <w:rPr>
          <w:rFonts w:eastAsia="Times New Roman"/>
          <w:lang w:val="en"/>
        </w:rPr>
      </w:pPr>
      <w:r w:rsidRPr="004E4531">
        <w:rPr>
          <w:rFonts w:eastAsia="Times New Roman"/>
          <w:lang w:val="en"/>
        </w:rPr>
        <w:t xml:space="preserve">(f) Have, and the members of the applicant’s household must not have, engaged in criminal activity, or activity in violation of </w:t>
      </w:r>
      <w:proofErr w:type="spellStart"/>
      <w:r w:rsidRPr="004E4531">
        <w:rPr>
          <w:rFonts w:eastAsia="Times New Roman"/>
          <w:lang w:val="en"/>
        </w:rPr>
        <w:t>M.G.L</w:t>
      </w:r>
      <w:proofErr w:type="spellEnd"/>
      <w:r w:rsidRPr="004E4531">
        <w:rPr>
          <w:rFonts w:eastAsia="Times New Roman"/>
          <w:lang w:val="en"/>
        </w:rPr>
        <w:t xml:space="preserve">. c. </w:t>
      </w:r>
      <w:proofErr w:type="spellStart"/>
      <w:r w:rsidRPr="004E4531">
        <w:rPr>
          <w:rFonts w:eastAsia="Times New Roman"/>
          <w:lang w:val="en"/>
        </w:rPr>
        <w:t>151B</w:t>
      </w:r>
      <w:proofErr w:type="spellEnd"/>
      <w:r w:rsidRPr="004E4531">
        <w:rPr>
          <w:rFonts w:eastAsia="Times New Roman"/>
          <w:lang w:val="en"/>
        </w:rPr>
        <w:t xml:space="preserve">, § 4, which would interfere with or threaten the rights of other tenants or </w:t>
      </w:r>
      <w:proofErr w:type="spellStart"/>
      <w:r w:rsidRPr="004E4531">
        <w:rPr>
          <w:rFonts w:eastAsia="Times New Roman"/>
          <w:lang w:val="en"/>
        </w:rPr>
        <w:t>LHA</w:t>
      </w:r>
      <w:proofErr w:type="spellEnd"/>
      <w:r w:rsidRPr="004E4531">
        <w:rPr>
          <w:rFonts w:eastAsia="Times New Roman"/>
          <w:lang w:val="en"/>
        </w:rPr>
        <w:t xml:space="preserve"> employees to be secure in their persons or in their property or with the rights of other tenants to peaceful enjoyment of their units and the common areas, or</w:t>
      </w:r>
    </w:p>
    <w:p w:rsidR="009B0AB6" w:rsidRDefault="004E4531" w:rsidP="004E4531">
      <w:pPr>
        <w:shd w:val="clear" w:color="auto" w:fill="FFFFFF"/>
        <w:spacing w:after="240" w:line="360" w:lineRule="atLeast"/>
        <w:jc w:val="both"/>
        <w:rPr>
          <w:rFonts w:eastAsia="Times New Roman"/>
          <w:lang w:val="en"/>
        </w:rPr>
      </w:pPr>
      <w:r w:rsidRPr="004E4531">
        <w:rPr>
          <w:rFonts w:eastAsia="Times New Roman"/>
          <w:lang w:val="en"/>
        </w:rPr>
        <w:t xml:space="preserve">(g) Have failed to comply with the terms of an </w:t>
      </w:r>
      <w:proofErr w:type="spellStart"/>
      <w:r w:rsidRPr="004E4531">
        <w:rPr>
          <w:rFonts w:eastAsia="Times New Roman"/>
          <w:lang w:val="en"/>
        </w:rPr>
        <w:t>MRVP</w:t>
      </w:r>
      <w:proofErr w:type="spellEnd"/>
      <w:r w:rsidRPr="004E4531">
        <w:rPr>
          <w:rFonts w:eastAsia="Times New Roman"/>
          <w:lang w:val="en"/>
        </w:rPr>
        <w:t xml:space="preserve"> Voucher, or</w:t>
      </w:r>
    </w:p>
    <w:p w:rsidR="009B0AB6" w:rsidRDefault="004E4531" w:rsidP="004E4531">
      <w:pPr>
        <w:shd w:val="clear" w:color="auto" w:fill="FFFFFF"/>
        <w:spacing w:after="240" w:line="360" w:lineRule="atLeast"/>
        <w:jc w:val="both"/>
        <w:rPr>
          <w:rFonts w:eastAsia="Times New Roman"/>
          <w:lang w:val="en"/>
        </w:rPr>
      </w:pPr>
      <w:r w:rsidRPr="004E4531">
        <w:rPr>
          <w:rFonts w:eastAsia="Times New Roman"/>
          <w:lang w:val="en"/>
        </w:rPr>
        <w:t xml:space="preserve">(h) Have, and the members of the applicant’s household must not have, directed abusive or threatening behavior which was unreasonable and unwarranted toward an </w:t>
      </w:r>
      <w:proofErr w:type="spellStart"/>
      <w:r w:rsidRPr="004E4531">
        <w:rPr>
          <w:rFonts w:eastAsia="Times New Roman"/>
          <w:lang w:val="en"/>
        </w:rPr>
        <w:t>LHA</w:t>
      </w:r>
      <w:proofErr w:type="spellEnd"/>
      <w:r w:rsidRPr="004E4531">
        <w:rPr>
          <w:rFonts w:eastAsia="Times New Roman"/>
          <w:lang w:val="en"/>
        </w:rPr>
        <w:t xml:space="preserve"> employee during the application process or any prior application process within three years, or</w:t>
      </w:r>
    </w:p>
    <w:p w:rsidR="009B0AB6" w:rsidRDefault="004E4531" w:rsidP="004E4531">
      <w:pPr>
        <w:shd w:val="clear" w:color="auto" w:fill="FFFFFF"/>
        <w:spacing w:after="240" w:line="360" w:lineRule="atLeast"/>
        <w:jc w:val="both"/>
        <w:rPr>
          <w:rFonts w:eastAsia="Times New Roman"/>
          <w:lang w:val="en"/>
        </w:rPr>
      </w:pPr>
      <w:r w:rsidRPr="004E4531">
        <w:rPr>
          <w:rFonts w:eastAsia="Times New Roman"/>
          <w:lang w:val="en"/>
        </w:rPr>
        <w:t>(</w:t>
      </w:r>
      <w:proofErr w:type="spellStart"/>
      <w:r w:rsidRPr="004E4531">
        <w:rPr>
          <w:rFonts w:eastAsia="Times New Roman"/>
          <w:lang w:val="en"/>
        </w:rPr>
        <w:t>i</w:t>
      </w:r>
      <w:proofErr w:type="spellEnd"/>
      <w:r w:rsidRPr="004E4531">
        <w:rPr>
          <w:rFonts w:eastAsia="Times New Roman"/>
          <w:lang w:val="en"/>
        </w:rPr>
        <w:t xml:space="preserve">) Have failed to provide information reasonably necessary for the </w:t>
      </w:r>
      <w:proofErr w:type="spellStart"/>
      <w:r w:rsidRPr="004E4531">
        <w:rPr>
          <w:rFonts w:eastAsia="Times New Roman"/>
          <w:lang w:val="en"/>
        </w:rPr>
        <w:t>LHA</w:t>
      </w:r>
      <w:proofErr w:type="spellEnd"/>
      <w:r w:rsidRPr="004E4531">
        <w:rPr>
          <w:rFonts w:eastAsia="Times New Roman"/>
          <w:lang w:val="en"/>
        </w:rPr>
        <w:t xml:space="preserve"> to process the applicant’s application; or</w:t>
      </w:r>
    </w:p>
    <w:p w:rsidR="009B0AB6" w:rsidRDefault="004E4531" w:rsidP="004E4531">
      <w:pPr>
        <w:shd w:val="clear" w:color="auto" w:fill="FFFFFF"/>
        <w:spacing w:after="240" w:line="360" w:lineRule="atLeast"/>
        <w:jc w:val="both"/>
        <w:rPr>
          <w:rFonts w:eastAsia="Times New Roman"/>
          <w:lang w:val="en"/>
        </w:rPr>
      </w:pPr>
      <w:r w:rsidRPr="004E4531">
        <w:rPr>
          <w:rFonts w:eastAsia="Times New Roman"/>
          <w:lang w:val="en"/>
        </w:rPr>
        <w:t>(j) Intend to live somewhere other than a Contract Unit as his/her Primary Residence.</w:t>
      </w:r>
    </w:p>
    <w:p w:rsidR="004E4531" w:rsidRPr="004E4531" w:rsidRDefault="004E4531" w:rsidP="004E4531">
      <w:pPr>
        <w:shd w:val="clear" w:color="auto" w:fill="FFFFFF"/>
        <w:spacing w:after="240" w:line="360" w:lineRule="atLeast"/>
        <w:jc w:val="both"/>
        <w:rPr>
          <w:rFonts w:eastAsia="Times New Roman"/>
          <w:lang w:val="en"/>
        </w:rPr>
      </w:pPr>
      <w:r w:rsidRPr="004E4531">
        <w:rPr>
          <w:rFonts w:eastAsia="Times New Roman"/>
          <w:lang w:val="en"/>
        </w:rPr>
        <w:t xml:space="preserve">(k) Be a current illegal user of one or more controlled substances as defined in </w:t>
      </w:r>
      <w:proofErr w:type="spellStart"/>
      <w:r w:rsidRPr="004E4531">
        <w:rPr>
          <w:rFonts w:eastAsia="Times New Roman"/>
          <w:lang w:val="en"/>
        </w:rPr>
        <w:t>M.G.L</w:t>
      </w:r>
      <w:proofErr w:type="spellEnd"/>
      <w:r w:rsidRPr="004E4531">
        <w:rPr>
          <w:rFonts w:eastAsia="Times New Roman"/>
          <w:lang w:val="en"/>
        </w:rPr>
        <w:t xml:space="preserve">. c. </w:t>
      </w:r>
      <w:proofErr w:type="spellStart"/>
      <w:r w:rsidRPr="004E4531">
        <w:rPr>
          <w:rFonts w:eastAsia="Times New Roman"/>
          <w:lang w:val="en"/>
        </w:rPr>
        <w:t>94C</w:t>
      </w:r>
      <w:proofErr w:type="spellEnd"/>
      <w:r w:rsidRPr="004E4531">
        <w:rPr>
          <w:rFonts w:eastAsia="Times New Roman"/>
          <w:lang w:val="en"/>
        </w:rPr>
        <w:t xml:space="preserve">, § 1, or have a household member who is engaged in such activity. A person’s illegal use of a controlled substance within the preceding 12 months shall create a presumption that such person is a current illegal user of a controlled substance, but the presumption may be overcome by a </w:t>
      </w:r>
      <w:r w:rsidRPr="004E4531">
        <w:rPr>
          <w:rFonts w:eastAsia="Times New Roman"/>
          <w:lang w:val="en"/>
        </w:rPr>
        <w:lastRenderedPageBreak/>
        <w:t>convincing showing that the person has permanently ceased all illegal use of controlled substances. This disqualification of current illegal users of controlled substances shall not apply to applicants for housing provided through a treatment program for illegal users of controlled substances.</w:t>
      </w:r>
    </w:p>
    <w:p w:rsidR="004E4531" w:rsidRPr="004E4531" w:rsidRDefault="004E4531" w:rsidP="004E4531">
      <w:pPr>
        <w:shd w:val="clear" w:color="auto" w:fill="FFFFFF"/>
        <w:spacing w:after="240" w:line="360" w:lineRule="atLeast"/>
        <w:jc w:val="both"/>
        <w:rPr>
          <w:rFonts w:eastAsia="Times New Roman"/>
          <w:lang w:val="en"/>
        </w:rPr>
      </w:pPr>
      <w:r w:rsidRPr="004E4531">
        <w:rPr>
          <w:rFonts w:eastAsia="Times New Roman"/>
          <w:lang w:val="en"/>
        </w:rPr>
        <w:t xml:space="preserve">(3) Remaining members of Participant households are eligible for continued occupancy under the same conditions set out in the definition of Family (Household) at 760 </w:t>
      </w:r>
      <w:proofErr w:type="spellStart"/>
      <w:r w:rsidRPr="004E4531">
        <w:rPr>
          <w:rFonts w:eastAsia="Times New Roman"/>
          <w:lang w:val="en"/>
        </w:rPr>
        <w:t>CMR</w:t>
      </w:r>
      <w:proofErr w:type="spellEnd"/>
      <w:r w:rsidRPr="004E4531">
        <w:rPr>
          <w:rFonts w:eastAsia="Times New Roman"/>
          <w:lang w:val="en"/>
        </w:rPr>
        <w:t xml:space="preserve"> 5.03, except that the remaining members must meet the </w:t>
      </w:r>
      <w:proofErr w:type="spellStart"/>
      <w:r w:rsidRPr="004E4531">
        <w:rPr>
          <w:rFonts w:eastAsia="Times New Roman"/>
          <w:lang w:val="en"/>
        </w:rPr>
        <w:t>MRVP</w:t>
      </w:r>
      <w:proofErr w:type="spellEnd"/>
      <w:r w:rsidRPr="004E4531">
        <w:rPr>
          <w:rFonts w:eastAsia="Times New Roman"/>
          <w:lang w:val="en"/>
        </w:rPr>
        <w:t xml:space="preserve"> eligibility criteria and not the public housing criteria.</w:t>
      </w:r>
      <w:r w:rsidRPr="004E4531">
        <w:rPr>
          <w:rFonts w:eastAsia="Times New Roman"/>
          <w:lang w:val="en"/>
        </w:rPr>
        <w:br/>
        <w:t xml:space="preserve">(4) Requirements for Continued Program Participation. A Participant in the </w:t>
      </w:r>
      <w:proofErr w:type="spellStart"/>
      <w:r w:rsidRPr="004E4531">
        <w:rPr>
          <w:rFonts w:eastAsia="Times New Roman"/>
          <w:lang w:val="en"/>
        </w:rPr>
        <w:t>MRVP</w:t>
      </w:r>
      <w:proofErr w:type="spellEnd"/>
      <w:r w:rsidRPr="004E4531">
        <w:rPr>
          <w:rFonts w:eastAsia="Times New Roman"/>
          <w:lang w:val="en"/>
        </w:rPr>
        <w:t xml:space="preserve"> remains eligible for program assistance provided that the Participant remains eligible in accordance with 760 </w:t>
      </w:r>
      <w:proofErr w:type="spellStart"/>
      <w:r w:rsidRPr="004E4531">
        <w:rPr>
          <w:rFonts w:eastAsia="Times New Roman"/>
          <w:lang w:val="en"/>
        </w:rPr>
        <w:t>CMR</w:t>
      </w:r>
      <w:proofErr w:type="spellEnd"/>
      <w:r w:rsidRPr="004E4531">
        <w:rPr>
          <w:rFonts w:eastAsia="Times New Roman"/>
          <w:lang w:val="en"/>
        </w:rPr>
        <w:t xml:space="preserve"> 49.03(1) and (2), the terms of the executed Voucher document, and any other program documents.</w:t>
      </w:r>
    </w:p>
    <w:p w:rsidR="004E4531" w:rsidRPr="004E4531" w:rsidRDefault="004E4531" w:rsidP="004E4531">
      <w:pPr>
        <w:shd w:val="clear" w:color="auto" w:fill="FFFFFF"/>
        <w:spacing w:after="240" w:line="360" w:lineRule="atLeast"/>
        <w:jc w:val="both"/>
        <w:rPr>
          <w:rFonts w:eastAsia="Times New Roman"/>
          <w:lang w:val="en"/>
        </w:rPr>
      </w:pPr>
      <w:r w:rsidRPr="004E4531">
        <w:rPr>
          <w:rFonts w:eastAsia="Times New Roman"/>
          <w:b/>
          <w:bCs/>
          <w:lang w:val="en"/>
        </w:rPr>
        <w:t>49.04: Participant Selection</w:t>
      </w:r>
    </w:p>
    <w:p w:rsidR="004E4531" w:rsidRPr="004E4531" w:rsidRDefault="004E4531" w:rsidP="004E4531">
      <w:pPr>
        <w:pStyle w:val="ListParagraph"/>
        <w:numPr>
          <w:ilvl w:val="0"/>
          <w:numId w:val="1"/>
        </w:numPr>
        <w:shd w:val="clear" w:color="auto" w:fill="FFFFFF"/>
        <w:spacing w:after="240" w:line="360" w:lineRule="atLeast"/>
        <w:jc w:val="both"/>
        <w:rPr>
          <w:rFonts w:eastAsia="Times New Roman"/>
          <w:lang w:val="en"/>
        </w:rPr>
      </w:pPr>
      <w:proofErr w:type="spellStart"/>
      <w:r w:rsidRPr="004E4531">
        <w:rPr>
          <w:rFonts w:eastAsia="Times New Roman"/>
          <w:lang w:val="en"/>
        </w:rPr>
        <w:t>LHAs</w:t>
      </w:r>
      <w:proofErr w:type="spellEnd"/>
      <w:r w:rsidRPr="004E4531">
        <w:rPr>
          <w:rFonts w:eastAsia="Times New Roman"/>
          <w:lang w:val="en"/>
        </w:rPr>
        <w:t xml:space="preserve"> shall continue to select eligible Participants from its Project Based and Mobile Voucher waiting lists in the order established by 760 </w:t>
      </w:r>
      <w:proofErr w:type="spellStart"/>
      <w:r w:rsidRPr="004E4531">
        <w:rPr>
          <w:rFonts w:eastAsia="Times New Roman"/>
          <w:lang w:val="en"/>
        </w:rPr>
        <w:t>CMR</w:t>
      </w:r>
      <w:proofErr w:type="spellEnd"/>
      <w:r w:rsidRPr="004E4531">
        <w:rPr>
          <w:rFonts w:eastAsia="Times New Roman"/>
          <w:lang w:val="en"/>
        </w:rPr>
        <w:t xml:space="preserve"> 5.00: Eligibility and Selection Criteria, unless otherwise provided pursuant to 760 </w:t>
      </w:r>
      <w:proofErr w:type="spellStart"/>
      <w:r w:rsidRPr="004E4531">
        <w:rPr>
          <w:rFonts w:eastAsia="Times New Roman"/>
          <w:lang w:val="en"/>
        </w:rPr>
        <w:t>CMR</w:t>
      </w:r>
      <w:proofErr w:type="spellEnd"/>
      <w:r w:rsidRPr="004E4531">
        <w:rPr>
          <w:rFonts w:eastAsia="Times New Roman"/>
          <w:lang w:val="en"/>
        </w:rPr>
        <w:t xml:space="preserve"> 49.00. The following sections of 760 </w:t>
      </w:r>
      <w:proofErr w:type="spellStart"/>
      <w:r w:rsidRPr="004E4531">
        <w:rPr>
          <w:rFonts w:eastAsia="Times New Roman"/>
          <w:lang w:val="en"/>
        </w:rPr>
        <w:t>CMR</w:t>
      </w:r>
      <w:proofErr w:type="spellEnd"/>
      <w:r w:rsidRPr="004E4531">
        <w:rPr>
          <w:rFonts w:eastAsia="Times New Roman"/>
          <w:lang w:val="en"/>
        </w:rPr>
        <w:t xml:space="preserve"> 5.00 shall not apply to administration of the Massachusetts Rental Voucher Program: 5.06, 5.08(1), 5.10(1), (2), and 5.12(2).</w:t>
      </w:r>
    </w:p>
    <w:p w:rsidR="009B0AB6" w:rsidRDefault="004E4531" w:rsidP="004E4531">
      <w:pPr>
        <w:pStyle w:val="ListParagraph"/>
        <w:numPr>
          <w:ilvl w:val="0"/>
          <w:numId w:val="1"/>
        </w:numPr>
        <w:shd w:val="clear" w:color="auto" w:fill="FFFFFF"/>
        <w:spacing w:after="240" w:line="360" w:lineRule="atLeast"/>
        <w:jc w:val="both"/>
        <w:rPr>
          <w:rFonts w:eastAsia="Times New Roman"/>
          <w:lang w:val="en"/>
        </w:rPr>
      </w:pPr>
      <w:r w:rsidRPr="004E4531">
        <w:rPr>
          <w:rFonts w:eastAsia="Times New Roman"/>
          <w:lang w:val="en"/>
        </w:rPr>
        <w:br/>
        <w:t xml:space="preserve">(2) In the event of a vacancy in a Low-Income Set Aside Unit, unless otherwise provided pursuant to 760 </w:t>
      </w:r>
      <w:proofErr w:type="spellStart"/>
      <w:r w:rsidRPr="004E4531">
        <w:rPr>
          <w:rFonts w:eastAsia="Times New Roman"/>
          <w:lang w:val="en"/>
        </w:rPr>
        <w:t>CMR</w:t>
      </w:r>
      <w:proofErr w:type="spellEnd"/>
      <w:r w:rsidRPr="004E4531">
        <w:rPr>
          <w:rFonts w:eastAsia="Times New Roman"/>
          <w:lang w:val="en"/>
        </w:rPr>
        <w:t xml:space="preserve"> 49.00, there shall be a marketing effort by the Owner or the Owner's Agent to attract </w:t>
      </w:r>
      <w:proofErr w:type="spellStart"/>
      <w:r w:rsidRPr="004E4531">
        <w:rPr>
          <w:rFonts w:eastAsia="Times New Roman"/>
          <w:lang w:val="en"/>
        </w:rPr>
        <w:t>MRVP</w:t>
      </w:r>
      <w:proofErr w:type="spellEnd"/>
      <w:r w:rsidRPr="004E4531">
        <w:rPr>
          <w:rFonts w:eastAsia="Times New Roman"/>
          <w:lang w:val="en"/>
        </w:rPr>
        <w:t xml:space="preserve"> Voucher Holders and holders of federal Section 8 subsidies to fill the vacancy. Written notification of the vacancy shall be given by the Owner to regional </w:t>
      </w:r>
      <w:proofErr w:type="spellStart"/>
      <w:r w:rsidRPr="004E4531">
        <w:rPr>
          <w:rFonts w:eastAsia="Times New Roman"/>
          <w:lang w:val="en"/>
        </w:rPr>
        <w:t>LHAs</w:t>
      </w:r>
      <w:proofErr w:type="spellEnd"/>
      <w:r w:rsidRPr="004E4531">
        <w:rPr>
          <w:rFonts w:eastAsia="Times New Roman"/>
          <w:lang w:val="en"/>
        </w:rPr>
        <w:t xml:space="preserve"> as a part of such marketing effort.</w:t>
      </w:r>
      <w:r w:rsidRPr="004E4531">
        <w:rPr>
          <w:rFonts w:eastAsia="Times New Roman"/>
          <w:lang w:val="en"/>
        </w:rPr>
        <w:br/>
        <w:t xml:space="preserve">(3) Participant selection for Vouchers that serve targeted populations may be exempt from 760 </w:t>
      </w:r>
      <w:proofErr w:type="spellStart"/>
      <w:r w:rsidRPr="004E4531">
        <w:rPr>
          <w:rFonts w:eastAsia="Times New Roman"/>
          <w:lang w:val="en"/>
        </w:rPr>
        <w:t>CMR</w:t>
      </w:r>
      <w:proofErr w:type="spellEnd"/>
      <w:r w:rsidRPr="004E4531">
        <w:rPr>
          <w:rFonts w:eastAsia="Times New Roman"/>
          <w:lang w:val="en"/>
        </w:rPr>
        <w:t xml:space="preserve"> 49.04(1) if approved by the Department.</w:t>
      </w:r>
    </w:p>
    <w:p w:rsidR="004E4531" w:rsidRPr="004E4531" w:rsidRDefault="004E4531" w:rsidP="004E4531">
      <w:pPr>
        <w:shd w:val="clear" w:color="auto" w:fill="FFFFFF"/>
        <w:spacing w:after="240" w:line="360" w:lineRule="atLeast"/>
        <w:jc w:val="both"/>
        <w:rPr>
          <w:rFonts w:eastAsia="Times New Roman"/>
          <w:lang w:val="en"/>
        </w:rPr>
      </w:pPr>
      <w:r w:rsidRPr="004E4531">
        <w:rPr>
          <w:rFonts w:eastAsia="Times New Roman"/>
          <w:b/>
          <w:bCs/>
          <w:lang w:val="en"/>
        </w:rPr>
        <w:t>49.05: Determination of the Value of the Voucher</w:t>
      </w:r>
    </w:p>
    <w:p w:rsidR="009B0AB6" w:rsidRDefault="004E4531" w:rsidP="004E4531">
      <w:pPr>
        <w:shd w:val="clear" w:color="auto" w:fill="FFFFFF"/>
        <w:spacing w:after="240" w:line="360" w:lineRule="atLeast"/>
        <w:jc w:val="both"/>
        <w:rPr>
          <w:rFonts w:eastAsia="Times New Roman"/>
          <w:lang w:val="en"/>
        </w:rPr>
      </w:pPr>
      <w:r w:rsidRPr="004E4531">
        <w:rPr>
          <w:rFonts w:eastAsia="Times New Roman"/>
          <w:lang w:val="en"/>
        </w:rPr>
        <w:t xml:space="preserve">(1) In determining the value of the Mobile Voucher for each Participant in the </w:t>
      </w:r>
      <w:proofErr w:type="spellStart"/>
      <w:r w:rsidRPr="004E4531">
        <w:rPr>
          <w:rFonts w:eastAsia="Times New Roman"/>
          <w:lang w:val="en"/>
        </w:rPr>
        <w:t>MRVP</w:t>
      </w:r>
      <w:proofErr w:type="spellEnd"/>
      <w:r w:rsidRPr="004E4531">
        <w:rPr>
          <w:rFonts w:eastAsia="Times New Roman"/>
          <w:lang w:val="en"/>
        </w:rPr>
        <w:t xml:space="preserve">, the </w:t>
      </w:r>
      <w:proofErr w:type="spellStart"/>
      <w:r w:rsidRPr="004E4531">
        <w:rPr>
          <w:rFonts w:eastAsia="Times New Roman"/>
          <w:lang w:val="en"/>
        </w:rPr>
        <w:t>LHA</w:t>
      </w:r>
      <w:proofErr w:type="spellEnd"/>
      <w:r w:rsidRPr="004E4531">
        <w:rPr>
          <w:rFonts w:eastAsia="Times New Roman"/>
          <w:lang w:val="en"/>
        </w:rPr>
        <w:t xml:space="preserve"> shall establish each Participant's net income as defined in 760 </w:t>
      </w:r>
      <w:proofErr w:type="spellStart"/>
      <w:r w:rsidRPr="004E4531">
        <w:rPr>
          <w:rFonts w:eastAsia="Times New Roman"/>
          <w:lang w:val="en"/>
        </w:rPr>
        <w:t>CMR</w:t>
      </w:r>
      <w:proofErr w:type="spellEnd"/>
      <w:r w:rsidRPr="004E4531">
        <w:rPr>
          <w:rFonts w:eastAsia="Times New Roman"/>
          <w:lang w:val="en"/>
        </w:rPr>
        <w:t xml:space="preserve"> 49.05(7). A Participant’s Mobile Voucher value shall be established in accordance with a schedule published from time to time by the Department. This schedule shall set out various categories of Voucher amount based upon considerations of income, household size and composition, and geographic location of the Contract Unit. The Department may also establish a minimum amount for a Mobile Voucher. </w:t>
      </w:r>
      <w:r w:rsidRPr="004E4531">
        <w:rPr>
          <w:rFonts w:eastAsia="Times New Roman"/>
          <w:lang w:val="en"/>
        </w:rPr>
        <w:lastRenderedPageBreak/>
        <w:t xml:space="preserve">Appropriate unit size shall be determined on the basis of the size and composition of the Participant's household in accordance with the definition in 760 </w:t>
      </w:r>
      <w:proofErr w:type="spellStart"/>
      <w:r w:rsidRPr="004E4531">
        <w:rPr>
          <w:rFonts w:eastAsia="Times New Roman"/>
          <w:lang w:val="en"/>
        </w:rPr>
        <w:t>CMR</w:t>
      </w:r>
      <w:proofErr w:type="spellEnd"/>
      <w:r w:rsidRPr="004E4531">
        <w:rPr>
          <w:rFonts w:eastAsia="Times New Roman"/>
          <w:lang w:val="en"/>
        </w:rPr>
        <w:t xml:space="preserve"> 5.03.</w:t>
      </w:r>
    </w:p>
    <w:p w:rsidR="009B0AB6" w:rsidRDefault="004E4531" w:rsidP="004E4531">
      <w:pPr>
        <w:shd w:val="clear" w:color="auto" w:fill="FFFFFF"/>
        <w:spacing w:after="240" w:line="360" w:lineRule="atLeast"/>
        <w:jc w:val="both"/>
        <w:rPr>
          <w:rFonts w:eastAsia="Times New Roman"/>
          <w:lang w:val="en"/>
        </w:rPr>
      </w:pPr>
      <w:r w:rsidRPr="004E4531">
        <w:rPr>
          <w:rFonts w:eastAsia="Times New Roman"/>
          <w:lang w:val="en"/>
        </w:rPr>
        <w:t>(2) For the purpose of determining the value of the Mobile Voucher, the Commonwealth shall be divided into various geographical regions which shall be determined by the Department. The value of a Participant's Voucher may vary from region to region.</w:t>
      </w:r>
    </w:p>
    <w:p w:rsidR="009B0AB6" w:rsidRDefault="004E4531" w:rsidP="004E4531">
      <w:pPr>
        <w:shd w:val="clear" w:color="auto" w:fill="FFFFFF"/>
        <w:spacing w:after="240" w:line="360" w:lineRule="atLeast"/>
        <w:jc w:val="both"/>
        <w:rPr>
          <w:rFonts w:eastAsia="Times New Roman"/>
          <w:lang w:val="en"/>
        </w:rPr>
      </w:pPr>
      <w:r w:rsidRPr="004E4531">
        <w:rPr>
          <w:rFonts w:eastAsia="Times New Roman"/>
          <w:lang w:val="en"/>
        </w:rPr>
        <w:t xml:space="preserve">(3) There shall be no maximum percentage applicable to the amount of income paid for rent by each </w:t>
      </w:r>
      <w:proofErr w:type="spellStart"/>
      <w:r w:rsidRPr="004E4531">
        <w:rPr>
          <w:rFonts w:eastAsia="Times New Roman"/>
          <w:lang w:val="en"/>
        </w:rPr>
        <w:t>MRVP</w:t>
      </w:r>
      <w:proofErr w:type="spellEnd"/>
      <w:r w:rsidRPr="004E4531">
        <w:rPr>
          <w:rFonts w:eastAsia="Times New Roman"/>
          <w:lang w:val="en"/>
        </w:rPr>
        <w:t xml:space="preserve"> Participant holding a Mobile Voucher. Such a Participant shall pay a minimum of 30% of net household income toward rent.</w:t>
      </w:r>
    </w:p>
    <w:p w:rsidR="009B0AB6" w:rsidRDefault="004E4531" w:rsidP="004E4531">
      <w:pPr>
        <w:shd w:val="clear" w:color="auto" w:fill="FFFFFF"/>
        <w:spacing w:after="240" w:line="360" w:lineRule="atLeast"/>
        <w:jc w:val="both"/>
        <w:rPr>
          <w:rFonts w:eastAsia="Times New Roman"/>
          <w:lang w:val="en"/>
        </w:rPr>
      </w:pPr>
      <w:r w:rsidRPr="004E4531">
        <w:rPr>
          <w:rFonts w:eastAsia="Times New Roman"/>
          <w:lang w:val="en"/>
        </w:rPr>
        <w:t xml:space="preserve">(4) When the value of the Mobile Voucher has been determined in accordance with 760 </w:t>
      </w:r>
      <w:proofErr w:type="spellStart"/>
      <w:r w:rsidRPr="004E4531">
        <w:rPr>
          <w:rFonts w:eastAsia="Times New Roman"/>
          <w:lang w:val="en"/>
        </w:rPr>
        <w:t>CMR</w:t>
      </w:r>
      <w:proofErr w:type="spellEnd"/>
      <w:r w:rsidRPr="004E4531">
        <w:rPr>
          <w:rFonts w:eastAsia="Times New Roman"/>
          <w:lang w:val="en"/>
        </w:rPr>
        <w:t xml:space="preserve"> 49.05(1), a Voucher Payment will be sent each month to the Owner of the Contract Unit in which the Participant lives, or to the Owner's Agent, and the remainder of the Contract Rent shall be paid to the Owner or the Owner's Agent by the Participant.</w:t>
      </w:r>
    </w:p>
    <w:p w:rsidR="009B0AB6" w:rsidRDefault="004E4531" w:rsidP="004E4531">
      <w:pPr>
        <w:shd w:val="clear" w:color="auto" w:fill="FFFFFF"/>
        <w:spacing w:after="240" w:line="360" w:lineRule="atLeast"/>
        <w:jc w:val="both"/>
        <w:rPr>
          <w:rFonts w:eastAsia="Times New Roman"/>
          <w:lang w:val="en"/>
        </w:rPr>
      </w:pPr>
      <w:r w:rsidRPr="004E4531">
        <w:rPr>
          <w:rFonts w:eastAsia="Times New Roman"/>
          <w:lang w:val="en"/>
        </w:rPr>
        <w:t xml:space="preserve">(5) Participants residing in Project Based Units shall have their net income determined in accordance with 760 </w:t>
      </w:r>
      <w:proofErr w:type="spellStart"/>
      <w:r w:rsidRPr="004E4531">
        <w:rPr>
          <w:rFonts w:eastAsia="Times New Roman"/>
          <w:lang w:val="en"/>
        </w:rPr>
        <w:t>CMR</w:t>
      </w:r>
      <w:proofErr w:type="spellEnd"/>
      <w:r w:rsidRPr="004E4531">
        <w:rPr>
          <w:rFonts w:eastAsia="Times New Roman"/>
          <w:lang w:val="en"/>
        </w:rPr>
        <w:t xml:space="preserve"> 49.05(7). </w:t>
      </w:r>
      <w:proofErr w:type="spellStart"/>
      <w:r w:rsidRPr="004E4531">
        <w:rPr>
          <w:rFonts w:eastAsia="Times New Roman"/>
          <w:lang w:val="en"/>
        </w:rPr>
        <w:t>LHAs</w:t>
      </w:r>
      <w:proofErr w:type="spellEnd"/>
      <w:r w:rsidRPr="004E4531">
        <w:rPr>
          <w:rFonts w:eastAsia="Times New Roman"/>
          <w:lang w:val="en"/>
        </w:rPr>
        <w:t xml:space="preserve"> shall determine the value of the Project Based Voucher by subtracting from the monthly Contract Rent, the Participant's share of rent which, for a Participant who pays separately for the cost of heat, shall be a minimum of 30% of Participant's net income, and for a Participant who does not pay separately for the cost of heat, shall be a minimum of 35% of Participant's net income.</w:t>
      </w:r>
    </w:p>
    <w:p w:rsidR="009B0AB6" w:rsidRDefault="004E4531" w:rsidP="004E4531">
      <w:pPr>
        <w:shd w:val="clear" w:color="auto" w:fill="FFFFFF"/>
        <w:spacing w:after="240" w:line="360" w:lineRule="atLeast"/>
        <w:jc w:val="both"/>
        <w:rPr>
          <w:rFonts w:eastAsia="Times New Roman"/>
          <w:lang w:val="en"/>
        </w:rPr>
      </w:pPr>
      <w:r w:rsidRPr="004E4531">
        <w:rPr>
          <w:rFonts w:eastAsia="Times New Roman"/>
          <w:lang w:val="en"/>
        </w:rPr>
        <w:t>(6) For the purpose of determining the value of a Mobile or Project Based Voucher, a Participant's net income shall be determined as follows:</w:t>
      </w:r>
    </w:p>
    <w:p w:rsidR="004E4531" w:rsidRPr="004E4531" w:rsidRDefault="004E4531" w:rsidP="004E4531">
      <w:pPr>
        <w:shd w:val="clear" w:color="auto" w:fill="FFFFFF"/>
        <w:spacing w:after="240" w:line="360" w:lineRule="atLeast"/>
        <w:jc w:val="both"/>
        <w:rPr>
          <w:rFonts w:eastAsia="Times New Roman"/>
          <w:lang w:val="en"/>
        </w:rPr>
      </w:pPr>
      <w:r w:rsidRPr="004E4531">
        <w:rPr>
          <w:rFonts w:eastAsia="Times New Roman"/>
          <w:lang w:val="en"/>
        </w:rPr>
        <w:t xml:space="preserve">(a) Gross Income. A Participant's gross income means the income from all sources of the head of the household and co-head, and each additional member of the household who is at least 21 years of age, which is anticipated to be received during the 12 months following admission or redetermination of household income. Earned income of a working child under the age of 18 shall not be included in a Participant's gross income. One half of the income of a working child, age 18, 19 and 20 shall be included in a Participant's gross income. Income of Full-time Students, as defined in 760 </w:t>
      </w:r>
      <w:proofErr w:type="spellStart"/>
      <w:r w:rsidRPr="004E4531">
        <w:rPr>
          <w:rFonts w:eastAsia="Times New Roman"/>
          <w:lang w:val="en"/>
        </w:rPr>
        <w:t>CMR</w:t>
      </w:r>
      <w:proofErr w:type="spellEnd"/>
      <w:r w:rsidRPr="004E4531">
        <w:rPr>
          <w:rFonts w:eastAsia="Times New Roman"/>
          <w:lang w:val="en"/>
        </w:rPr>
        <w:t xml:space="preserve"> 6.03, shall not be counted.</w:t>
      </w:r>
    </w:p>
    <w:p w:rsidR="004E4531" w:rsidRPr="004E4531" w:rsidRDefault="004E4531" w:rsidP="004E4531">
      <w:pPr>
        <w:shd w:val="clear" w:color="auto" w:fill="FFFFFF"/>
        <w:spacing w:after="240" w:line="360" w:lineRule="atLeast"/>
        <w:ind w:left="304"/>
        <w:jc w:val="both"/>
        <w:rPr>
          <w:rFonts w:eastAsia="Times New Roman"/>
          <w:lang w:val="en"/>
        </w:rPr>
      </w:pPr>
      <w:r w:rsidRPr="004E4531">
        <w:rPr>
          <w:rFonts w:eastAsia="Times New Roman"/>
          <w:lang w:val="en"/>
        </w:rPr>
        <w:t xml:space="preserve">1. Items which are to be included in gross income are set out in 760 </w:t>
      </w:r>
      <w:proofErr w:type="spellStart"/>
      <w:r w:rsidRPr="004E4531">
        <w:rPr>
          <w:rFonts w:eastAsia="Times New Roman"/>
          <w:lang w:val="en"/>
        </w:rPr>
        <w:t>CMR</w:t>
      </w:r>
      <w:proofErr w:type="spellEnd"/>
      <w:r w:rsidRPr="004E4531">
        <w:rPr>
          <w:rFonts w:eastAsia="Times New Roman"/>
          <w:lang w:val="en"/>
        </w:rPr>
        <w:t xml:space="preserve"> 6.05(2).</w:t>
      </w:r>
      <w:r w:rsidRPr="004E4531">
        <w:rPr>
          <w:rFonts w:eastAsia="Times New Roman"/>
          <w:lang w:val="en"/>
        </w:rPr>
        <w:br/>
        <w:t xml:space="preserve">2. Items which are to be excluded from gross income are set out in 760 </w:t>
      </w:r>
      <w:proofErr w:type="spellStart"/>
      <w:r w:rsidRPr="004E4531">
        <w:rPr>
          <w:rFonts w:eastAsia="Times New Roman"/>
          <w:lang w:val="en"/>
        </w:rPr>
        <w:t>CMR</w:t>
      </w:r>
      <w:proofErr w:type="spellEnd"/>
      <w:r w:rsidRPr="004E4531">
        <w:rPr>
          <w:rFonts w:eastAsia="Times New Roman"/>
          <w:lang w:val="en"/>
        </w:rPr>
        <w:t xml:space="preserve"> 6.05(3).</w:t>
      </w:r>
    </w:p>
    <w:p w:rsidR="004E4531" w:rsidRPr="004E4531" w:rsidRDefault="004E4531" w:rsidP="004E4531">
      <w:pPr>
        <w:shd w:val="clear" w:color="auto" w:fill="FFFFFF"/>
        <w:spacing w:after="240" w:line="360" w:lineRule="atLeast"/>
        <w:jc w:val="both"/>
        <w:rPr>
          <w:rFonts w:eastAsia="Times New Roman"/>
          <w:lang w:val="en"/>
        </w:rPr>
      </w:pPr>
      <w:r w:rsidRPr="004E4531">
        <w:rPr>
          <w:rFonts w:eastAsia="Times New Roman"/>
          <w:lang w:val="en"/>
        </w:rPr>
        <w:lastRenderedPageBreak/>
        <w:t xml:space="preserve">(b) Net Income. A Participant’s net income is gross income less the items set out in 760 </w:t>
      </w:r>
      <w:proofErr w:type="spellStart"/>
      <w:r w:rsidRPr="004E4531">
        <w:rPr>
          <w:rFonts w:eastAsia="Times New Roman"/>
          <w:lang w:val="en"/>
        </w:rPr>
        <w:t>CMR</w:t>
      </w:r>
      <w:proofErr w:type="spellEnd"/>
      <w:r w:rsidRPr="004E4531">
        <w:rPr>
          <w:rFonts w:eastAsia="Times New Roman"/>
          <w:lang w:val="en"/>
        </w:rPr>
        <w:t xml:space="preserve"> 6.05(4), except that:</w:t>
      </w:r>
    </w:p>
    <w:p w:rsidR="009B0AB6" w:rsidRDefault="004E4531" w:rsidP="004E4531">
      <w:pPr>
        <w:shd w:val="clear" w:color="auto" w:fill="FFFFFF"/>
        <w:spacing w:after="240" w:line="360" w:lineRule="atLeast"/>
        <w:ind w:left="304"/>
        <w:jc w:val="both"/>
        <w:rPr>
          <w:rFonts w:eastAsia="Times New Roman"/>
          <w:lang w:val="en"/>
        </w:rPr>
      </w:pPr>
      <w:r w:rsidRPr="004E4531">
        <w:rPr>
          <w:rFonts w:eastAsia="Times New Roman"/>
          <w:lang w:val="en"/>
        </w:rPr>
        <w:t xml:space="preserve">1. There shall be no $300 or $400 flat deductions from income as contained in 760 </w:t>
      </w:r>
      <w:proofErr w:type="spellStart"/>
      <w:r w:rsidRPr="004E4531">
        <w:rPr>
          <w:rFonts w:eastAsia="Times New Roman"/>
          <w:lang w:val="en"/>
        </w:rPr>
        <w:t>CMR</w:t>
      </w:r>
      <w:proofErr w:type="spellEnd"/>
      <w:r w:rsidRPr="004E4531">
        <w:rPr>
          <w:rFonts w:eastAsia="Times New Roman"/>
          <w:lang w:val="en"/>
        </w:rPr>
        <w:t xml:space="preserve"> 6.05(4</w:t>
      </w:r>
      <w:proofErr w:type="gramStart"/>
      <w:r w:rsidRPr="004E4531">
        <w:rPr>
          <w:rFonts w:eastAsia="Times New Roman"/>
          <w:lang w:val="en"/>
        </w:rPr>
        <w:t>)(</w:t>
      </w:r>
      <w:proofErr w:type="gramEnd"/>
      <w:r w:rsidRPr="004E4531">
        <w:rPr>
          <w:rFonts w:eastAsia="Times New Roman"/>
          <w:lang w:val="en"/>
        </w:rPr>
        <w:t>a) through (c).</w:t>
      </w:r>
    </w:p>
    <w:p w:rsidR="009B0AB6" w:rsidRDefault="004E4531" w:rsidP="004E4531">
      <w:pPr>
        <w:shd w:val="clear" w:color="auto" w:fill="FFFFFF"/>
        <w:spacing w:after="240" w:line="360" w:lineRule="atLeast"/>
        <w:ind w:left="304"/>
        <w:jc w:val="both"/>
        <w:rPr>
          <w:rFonts w:eastAsia="Times New Roman"/>
          <w:lang w:val="en"/>
        </w:rPr>
      </w:pPr>
      <w:r w:rsidRPr="004E4531">
        <w:rPr>
          <w:rFonts w:eastAsia="Times New Roman"/>
          <w:lang w:val="en"/>
        </w:rPr>
        <w:t xml:space="preserve">2. There shall there be no deduction for heat as described in 760 </w:t>
      </w:r>
      <w:proofErr w:type="spellStart"/>
      <w:r w:rsidRPr="004E4531">
        <w:rPr>
          <w:rFonts w:eastAsia="Times New Roman"/>
          <w:lang w:val="en"/>
        </w:rPr>
        <w:t>CMR</w:t>
      </w:r>
      <w:proofErr w:type="spellEnd"/>
      <w:r w:rsidRPr="004E4531">
        <w:rPr>
          <w:rFonts w:eastAsia="Times New Roman"/>
          <w:lang w:val="en"/>
        </w:rPr>
        <w:t xml:space="preserve"> 6.05(4</w:t>
      </w:r>
      <w:proofErr w:type="gramStart"/>
      <w:r w:rsidRPr="004E4531">
        <w:rPr>
          <w:rFonts w:eastAsia="Times New Roman"/>
          <w:lang w:val="en"/>
        </w:rPr>
        <w:t>)(</w:t>
      </w:r>
      <w:proofErr w:type="gramEnd"/>
      <w:r w:rsidRPr="004E4531">
        <w:rPr>
          <w:rFonts w:eastAsia="Times New Roman"/>
          <w:lang w:val="en"/>
        </w:rPr>
        <w:t>d).</w:t>
      </w:r>
    </w:p>
    <w:p w:rsidR="009B0AB6" w:rsidRDefault="004E4531" w:rsidP="004E4531">
      <w:pPr>
        <w:shd w:val="clear" w:color="auto" w:fill="FFFFFF"/>
        <w:spacing w:after="240" w:line="360" w:lineRule="atLeast"/>
        <w:ind w:left="304"/>
        <w:jc w:val="both"/>
        <w:rPr>
          <w:rFonts w:eastAsia="Times New Roman"/>
          <w:lang w:val="en"/>
        </w:rPr>
      </w:pPr>
      <w:r w:rsidRPr="004E4531">
        <w:rPr>
          <w:rFonts w:eastAsia="Times New Roman"/>
          <w:lang w:val="en"/>
        </w:rPr>
        <w:t xml:space="preserve">3. There shall be a deduction of 5% of the gross income of a Participant household whose head or co-head is at least 60 years of age or where the head of household, </w:t>
      </w:r>
      <w:proofErr w:type="spellStart"/>
      <w:r w:rsidRPr="004E4531">
        <w:rPr>
          <w:rFonts w:eastAsia="Times New Roman"/>
          <w:lang w:val="en"/>
        </w:rPr>
        <w:t>cohead</w:t>
      </w:r>
      <w:proofErr w:type="spellEnd"/>
      <w:r w:rsidRPr="004E4531">
        <w:rPr>
          <w:rFonts w:eastAsia="Times New Roman"/>
          <w:lang w:val="en"/>
        </w:rPr>
        <w:t>, or a household member is handicapped.</w:t>
      </w:r>
    </w:p>
    <w:p w:rsidR="004E4531" w:rsidRPr="004E4531" w:rsidRDefault="004E4531" w:rsidP="004E4531">
      <w:pPr>
        <w:shd w:val="clear" w:color="auto" w:fill="FFFFFF"/>
        <w:spacing w:after="240" w:line="360" w:lineRule="atLeast"/>
        <w:ind w:left="304"/>
        <w:jc w:val="both"/>
        <w:rPr>
          <w:rFonts w:eastAsia="Times New Roman"/>
          <w:lang w:val="en"/>
        </w:rPr>
      </w:pPr>
      <w:r w:rsidRPr="004E4531">
        <w:rPr>
          <w:rFonts w:eastAsia="Times New Roman"/>
          <w:lang w:val="en"/>
        </w:rPr>
        <w:t xml:space="preserve">4. There shall be no income imputed to assets as described in 760 </w:t>
      </w:r>
      <w:proofErr w:type="spellStart"/>
      <w:r w:rsidRPr="004E4531">
        <w:rPr>
          <w:rFonts w:eastAsia="Times New Roman"/>
          <w:lang w:val="en"/>
        </w:rPr>
        <w:t>CMR</w:t>
      </w:r>
      <w:proofErr w:type="spellEnd"/>
      <w:r w:rsidRPr="004E4531">
        <w:rPr>
          <w:rFonts w:eastAsia="Times New Roman"/>
          <w:lang w:val="en"/>
        </w:rPr>
        <w:t xml:space="preserve"> 6.05(2</w:t>
      </w:r>
      <w:proofErr w:type="gramStart"/>
      <w:r w:rsidRPr="004E4531">
        <w:rPr>
          <w:rFonts w:eastAsia="Times New Roman"/>
          <w:lang w:val="en"/>
        </w:rPr>
        <w:t>)(</w:t>
      </w:r>
      <w:proofErr w:type="gramEnd"/>
      <w:r w:rsidRPr="004E4531">
        <w:rPr>
          <w:rFonts w:eastAsia="Times New Roman"/>
          <w:lang w:val="en"/>
        </w:rPr>
        <w:t>c); however, actual income derived from assets shall be included as described therein.</w:t>
      </w:r>
    </w:p>
    <w:p w:rsidR="009B0AB6" w:rsidRDefault="004E4531" w:rsidP="004E4531">
      <w:pPr>
        <w:shd w:val="clear" w:color="auto" w:fill="FFFFFF"/>
        <w:spacing w:after="240" w:line="360" w:lineRule="atLeast"/>
        <w:jc w:val="both"/>
        <w:rPr>
          <w:rFonts w:eastAsia="Times New Roman"/>
          <w:lang w:val="en"/>
        </w:rPr>
      </w:pPr>
      <w:r w:rsidRPr="004E4531">
        <w:rPr>
          <w:rFonts w:eastAsia="Times New Roman"/>
          <w:lang w:val="en"/>
        </w:rPr>
        <w:t>(7) In no event shall the value of the Mobile or Project Based Voucher exceed the Contract Rent.</w:t>
      </w:r>
    </w:p>
    <w:p w:rsidR="009B0AB6" w:rsidRDefault="004E4531" w:rsidP="004E4531">
      <w:pPr>
        <w:shd w:val="clear" w:color="auto" w:fill="FFFFFF"/>
        <w:spacing w:after="240" w:line="360" w:lineRule="atLeast"/>
        <w:jc w:val="both"/>
        <w:rPr>
          <w:rFonts w:eastAsia="Times New Roman"/>
          <w:lang w:val="en"/>
        </w:rPr>
      </w:pPr>
      <w:r w:rsidRPr="004E4531">
        <w:rPr>
          <w:rFonts w:eastAsia="Times New Roman"/>
          <w:lang w:val="en"/>
        </w:rPr>
        <w:t>(8) Redetermination for Continued Program Participation</w:t>
      </w:r>
    </w:p>
    <w:p w:rsidR="009B0AB6" w:rsidRDefault="004E4531" w:rsidP="004E4531">
      <w:pPr>
        <w:shd w:val="clear" w:color="auto" w:fill="FFFFFF"/>
        <w:spacing w:after="240" w:line="360" w:lineRule="atLeast"/>
        <w:jc w:val="both"/>
        <w:rPr>
          <w:rFonts w:eastAsia="Times New Roman"/>
          <w:lang w:val="en"/>
        </w:rPr>
      </w:pPr>
      <w:r w:rsidRPr="004E4531">
        <w:rPr>
          <w:rFonts w:eastAsia="Times New Roman"/>
          <w:lang w:val="en"/>
        </w:rPr>
        <w:t xml:space="preserve">(a) Determination of Value of Voucher on Annual Basis. At least once in every 12 month period, each Participant shall complete and file with the </w:t>
      </w:r>
      <w:proofErr w:type="spellStart"/>
      <w:r w:rsidRPr="004E4531">
        <w:rPr>
          <w:rFonts w:eastAsia="Times New Roman"/>
          <w:lang w:val="en"/>
        </w:rPr>
        <w:t>LHA</w:t>
      </w:r>
      <w:proofErr w:type="spellEnd"/>
      <w:r w:rsidRPr="004E4531">
        <w:rPr>
          <w:rFonts w:eastAsia="Times New Roman"/>
          <w:lang w:val="en"/>
        </w:rPr>
        <w:t xml:space="preserve"> an occupancy form providing complete and accurate information about income and composition of the household. This form must be returned to the </w:t>
      </w:r>
      <w:proofErr w:type="spellStart"/>
      <w:r w:rsidRPr="004E4531">
        <w:rPr>
          <w:rFonts w:eastAsia="Times New Roman"/>
          <w:lang w:val="en"/>
        </w:rPr>
        <w:t>LHA</w:t>
      </w:r>
      <w:proofErr w:type="spellEnd"/>
      <w:r w:rsidRPr="004E4531">
        <w:rPr>
          <w:rFonts w:eastAsia="Times New Roman"/>
          <w:lang w:val="en"/>
        </w:rPr>
        <w:t xml:space="preserve"> within 45 days of the date of the request. The </w:t>
      </w:r>
      <w:proofErr w:type="spellStart"/>
      <w:r w:rsidRPr="004E4531">
        <w:rPr>
          <w:rFonts w:eastAsia="Times New Roman"/>
          <w:lang w:val="en"/>
        </w:rPr>
        <w:t>LHA</w:t>
      </w:r>
      <w:proofErr w:type="spellEnd"/>
      <w:r w:rsidRPr="004E4531">
        <w:rPr>
          <w:rFonts w:eastAsia="Times New Roman"/>
          <w:lang w:val="en"/>
        </w:rPr>
        <w:t xml:space="preserve"> shall require the Participant to provide reliable third party verification of all necessary information. The </w:t>
      </w:r>
      <w:proofErr w:type="spellStart"/>
      <w:r w:rsidRPr="004E4531">
        <w:rPr>
          <w:rFonts w:eastAsia="Times New Roman"/>
          <w:lang w:val="en"/>
        </w:rPr>
        <w:t>LHA</w:t>
      </w:r>
      <w:proofErr w:type="spellEnd"/>
      <w:r w:rsidRPr="004E4531">
        <w:rPr>
          <w:rFonts w:eastAsia="Times New Roman"/>
          <w:lang w:val="en"/>
        </w:rPr>
        <w:t xml:space="preserve"> may find any household which fails to provide such information ineligible for continued participation. Upon receipt of the Participant’s completed occupancy form, the </w:t>
      </w:r>
      <w:proofErr w:type="spellStart"/>
      <w:r w:rsidRPr="004E4531">
        <w:rPr>
          <w:rFonts w:eastAsia="Times New Roman"/>
          <w:lang w:val="en"/>
        </w:rPr>
        <w:t>LHA</w:t>
      </w:r>
      <w:proofErr w:type="spellEnd"/>
      <w:r w:rsidRPr="004E4531">
        <w:rPr>
          <w:rFonts w:eastAsia="Times New Roman"/>
          <w:lang w:val="en"/>
        </w:rPr>
        <w:t xml:space="preserve"> shall then determine whether the Participant's Voucher value and share of rent should be adjusted, whether a Participant's unit size is still appropriate for Participant's needs, and whether the Participant is eligible for continued program participation. If the Participant’s share of the rent is adjusted, the value of the Voucher shall be adjusted accordingly.</w:t>
      </w:r>
    </w:p>
    <w:p w:rsidR="004E4531" w:rsidRPr="004E4531" w:rsidRDefault="004E4531" w:rsidP="004E4531">
      <w:pPr>
        <w:shd w:val="clear" w:color="auto" w:fill="FFFFFF"/>
        <w:spacing w:after="240" w:line="360" w:lineRule="atLeast"/>
        <w:jc w:val="both"/>
        <w:rPr>
          <w:rFonts w:eastAsia="Times New Roman"/>
          <w:lang w:val="en"/>
        </w:rPr>
      </w:pPr>
      <w:r w:rsidRPr="004E4531">
        <w:rPr>
          <w:rFonts w:eastAsia="Times New Roman"/>
          <w:lang w:val="en"/>
        </w:rPr>
        <w:t>(</w:t>
      </w:r>
      <w:proofErr w:type="gramStart"/>
      <w:r w:rsidRPr="004E4531">
        <w:rPr>
          <w:rFonts w:eastAsia="Times New Roman"/>
          <w:lang w:val="en"/>
        </w:rPr>
        <w:t>b</w:t>
      </w:r>
      <w:proofErr w:type="gramEnd"/>
      <w:r w:rsidRPr="004E4531">
        <w:rPr>
          <w:rFonts w:eastAsia="Times New Roman"/>
          <w:lang w:val="en"/>
        </w:rPr>
        <w:t>) Changes in Voucher Value Between Regular Redetermination Dates.</w:t>
      </w:r>
    </w:p>
    <w:p w:rsidR="009B0AB6" w:rsidRDefault="004E4531" w:rsidP="004E4531">
      <w:pPr>
        <w:shd w:val="clear" w:color="auto" w:fill="FFFFFF"/>
        <w:spacing w:after="240" w:line="360" w:lineRule="atLeast"/>
        <w:ind w:left="304"/>
        <w:jc w:val="both"/>
        <w:rPr>
          <w:rFonts w:eastAsia="Times New Roman"/>
          <w:lang w:val="en"/>
        </w:rPr>
      </w:pPr>
      <w:r w:rsidRPr="004E4531">
        <w:rPr>
          <w:rFonts w:eastAsia="Times New Roman"/>
          <w:lang w:val="en"/>
        </w:rPr>
        <w:t xml:space="preserve">1. When monthly income of the Participant household decreases, an increase in the value of the Voucher shall be made when requested by the Participant. The changed Voucher value will be effective on the next regular payment date following the report to the </w:t>
      </w:r>
      <w:proofErr w:type="spellStart"/>
      <w:r w:rsidRPr="004E4531">
        <w:rPr>
          <w:rFonts w:eastAsia="Times New Roman"/>
          <w:lang w:val="en"/>
        </w:rPr>
        <w:t>LHA</w:t>
      </w:r>
      <w:proofErr w:type="spellEnd"/>
      <w:r w:rsidRPr="004E4531">
        <w:rPr>
          <w:rFonts w:eastAsia="Times New Roman"/>
          <w:lang w:val="en"/>
        </w:rPr>
        <w:t xml:space="preserve"> and verification of the lower income.</w:t>
      </w:r>
    </w:p>
    <w:p w:rsidR="009B0AB6" w:rsidRDefault="004E4531" w:rsidP="004E4531">
      <w:pPr>
        <w:shd w:val="clear" w:color="auto" w:fill="FFFFFF"/>
        <w:spacing w:after="240" w:line="360" w:lineRule="atLeast"/>
        <w:ind w:left="304"/>
        <w:jc w:val="both"/>
        <w:rPr>
          <w:rFonts w:eastAsia="Times New Roman"/>
          <w:lang w:val="en"/>
        </w:rPr>
      </w:pPr>
      <w:r w:rsidRPr="004E4531">
        <w:rPr>
          <w:rFonts w:eastAsia="Times New Roman"/>
          <w:lang w:val="en"/>
        </w:rPr>
        <w:lastRenderedPageBreak/>
        <w:t xml:space="preserve">2. Participants shall inform the </w:t>
      </w:r>
      <w:proofErr w:type="spellStart"/>
      <w:r w:rsidRPr="004E4531">
        <w:rPr>
          <w:rFonts w:eastAsia="Times New Roman"/>
          <w:lang w:val="en"/>
        </w:rPr>
        <w:t>LHA</w:t>
      </w:r>
      <w:proofErr w:type="spellEnd"/>
      <w:r w:rsidRPr="004E4531">
        <w:rPr>
          <w:rFonts w:eastAsia="Times New Roman"/>
          <w:lang w:val="en"/>
        </w:rPr>
        <w:t xml:space="preserve"> of all increases in monthly income of the household of 10% or more within 30 days of such increases. If the Participant's Voucher value decreases because of the increased income, the changed Voucher value shall be effective on the first payment date of the second month following submission of the new income information. A Participant’s failure to report an increase in gross income shall be grounds for termination of the Participant from the program if such increase, if reported, would have resulted in a decreased Voucher value. In the event that </w:t>
      </w:r>
      <w:proofErr w:type="spellStart"/>
      <w:r w:rsidRPr="004E4531">
        <w:rPr>
          <w:rFonts w:eastAsia="Times New Roman"/>
          <w:lang w:val="en"/>
        </w:rPr>
        <w:t>LHA</w:t>
      </w:r>
      <w:proofErr w:type="spellEnd"/>
      <w:r w:rsidRPr="004E4531">
        <w:rPr>
          <w:rFonts w:eastAsia="Times New Roman"/>
          <w:lang w:val="en"/>
        </w:rPr>
        <w:t xml:space="preserve"> does not terminate the Participant’s participation in the program, the Voucher value shall be adjusted retroactive to the date such change would have taken effect had the increase been properly reported, and the </w:t>
      </w:r>
      <w:proofErr w:type="spellStart"/>
      <w:r w:rsidRPr="004E4531">
        <w:rPr>
          <w:rFonts w:eastAsia="Times New Roman"/>
          <w:lang w:val="en"/>
        </w:rPr>
        <w:t>LHA</w:t>
      </w:r>
      <w:proofErr w:type="spellEnd"/>
      <w:r w:rsidRPr="004E4531">
        <w:rPr>
          <w:rFonts w:eastAsia="Times New Roman"/>
          <w:lang w:val="en"/>
        </w:rPr>
        <w:t xml:space="preserve"> may enter into a repayment agreement with the Participant for the difference.</w:t>
      </w:r>
    </w:p>
    <w:p w:rsidR="009B0AB6" w:rsidRDefault="004E4531" w:rsidP="004E4531">
      <w:pPr>
        <w:shd w:val="clear" w:color="auto" w:fill="FFFFFF"/>
        <w:spacing w:after="240" w:line="360" w:lineRule="atLeast"/>
        <w:ind w:left="304"/>
        <w:jc w:val="both"/>
        <w:rPr>
          <w:rFonts w:eastAsia="Times New Roman"/>
          <w:lang w:val="en"/>
        </w:rPr>
      </w:pPr>
      <w:r w:rsidRPr="004E4531">
        <w:rPr>
          <w:rFonts w:eastAsia="Times New Roman"/>
          <w:lang w:val="en"/>
        </w:rPr>
        <w:t xml:space="preserve">3. Participants shall inform the </w:t>
      </w:r>
      <w:proofErr w:type="spellStart"/>
      <w:r w:rsidRPr="004E4531">
        <w:rPr>
          <w:rFonts w:eastAsia="Times New Roman"/>
          <w:lang w:val="en"/>
        </w:rPr>
        <w:t>LHA</w:t>
      </w:r>
      <w:proofErr w:type="spellEnd"/>
      <w:r w:rsidRPr="004E4531">
        <w:rPr>
          <w:rFonts w:eastAsia="Times New Roman"/>
          <w:lang w:val="en"/>
        </w:rPr>
        <w:t xml:space="preserve"> of all changes in household size and/or composition within 30 days of such changes. At the time that the size of the household is reported, the net income and Voucher value shall be reviewed and revised. If the Participant's net income has decreased, the Voucher value shall be changed effective the first payment date following the report and verification of change in household size. If the Participant's net income has increased, the Voucher value shall be changed effective on the first payment date of the second month following the report of change in household, unless such change was not reported with the required 30 days. A Participant’s failure to report the change shall be grounds for termination of the Participant from the Program if the change would have resulted, if reported, in a decreased Voucher value. In the event that the </w:t>
      </w:r>
      <w:proofErr w:type="spellStart"/>
      <w:r w:rsidRPr="004E4531">
        <w:rPr>
          <w:rFonts w:eastAsia="Times New Roman"/>
          <w:lang w:val="en"/>
        </w:rPr>
        <w:t>LHA</w:t>
      </w:r>
      <w:proofErr w:type="spellEnd"/>
      <w:r w:rsidRPr="004E4531">
        <w:rPr>
          <w:rFonts w:eastAsia="Times New Roman"/>
          <w:lang w:val="en"/>
        </w:rPr>
        <w:t xml:space="preserve"> does not terminate the Participant’s participation in the program, the Voucher value shall be adjusted retroactive to the date such change would have taken effect had the household change been properly reported, and the </w:t>
      </w:r>
      <w:proofErr w:type="spellStart"/>
      <w:r w:rsidRPr="004E4531">
        <w:rPr>
          <w:rFonts w:eastAsia="Times New Roman"/>
          <w:lang w:val="en"/>
        </w:rPr>
        <w:t>LHA</w:t>
      </w:r>
      <w:proofErr w:type="spellEnd"/>
      <w:r w:rsidRPr="004E4531">
        <w:rPr>
          <w:rFonts w:eastAsia="Times New Roman"/>
          <w:lang w:val="en"/>
        </w:rPr>
        <w:t xml:space="preserve"> may enter into a repayment agreement with the Participant for the difference.</w:t>
      </w:r>
    </w:p>
    <w:p w:rsidR="009B0AB6" w:rsidRDefault="004E4531" w:rsidP="004E4531">
      <w:pPr>
        <w:shd w:val="clear" w:color="auto" w:fill="FFFFFF"/>
        <w:spacing w:after="240" w:line="360" w:lineRule="atLeast"/>
        <w:ind w:left="304"/>
        <w:jc w:val="both"/>
        <w:rPr>
          <w:rFonts w:eastAsia="Times New Roman"/>
          <w:lang w:val="en"/>
        </w:rPr>
      </w:pPr>
      <w:r w:rsidRPr="004E4531">
        <w:rPr>
          <w:rFonts w:eastAsia="Times New Roman"/>
          <w:lang w:val="en"/>
        </w:rPr>
        <w:t xml:space="preserve">4. If a Participant with a Mobile Voucher relocates, the Participant’s continued eligibility, share of rent and appropriate unit size shall be fully </w:t>
      </w:r>
      <w:proofErr w:type="spellStart"/>
      <w:r w:rsidRPr="004E4531">
        <w:rPr>
          <w:rFonts w:eastAsia="Times New Roman"/>
          <w:lang w:val="en"/>
        </w:rPr>
        <w:t>redetermined</w:t>
      </w:r>
      <w:proofErr w:type="spellEnd"/>
      <w:r w:rsidRPr="004E4531">
        <w:rPr>
          <w:rFonts w:eastAsia="Times New Roman"/>
          <w:lang w:val="en"/>
        </w:rPr>
        <w:t xml:space="preserve"> at that time.</w:t>
      </w:r>
    </w:p>
    <w:p w:rsidR="004E4531" w:rsidRPr="004E4531" w:rsidRDefault="004E4531" w:rsidP="004E4531">
      <w:pPr>
        <w:shd w:val="clear" w:color="auto" w:fill="FFFFFF"/>
        <w:spacing w:after="240" w:line="360" w:lineRule="atLeast"/>
        <w:ind w:left="304"/>
        <w:jc w:val="both"/>
        <w:rPr>
          <w:rFonts w:eastAsia="Times New Roman"/>
          <w:lang w:val="en"/>
        </w:rPr>
      </w:pPr>
      <w:r w:rsidRPr="004E4531">
        <w:rPr>
          <w:rFonts w:eastAsia="Times New Roman"/>
          <w:lang w:val="en"/>
        </w:rPr>
        <w:t xml:space="preserve">5. Voucher values shall be adjusted whenever necessary to comply with 760 </w:t>
      </w:r>
      <w:proofErr w:type="spellStart"/>
      <w:r w:rsidRPr="004E4531">
        <w:rPr>
          <w:rFonts w:eastAsia="Times New Roman"/>
          <w:lang w:val="en"/>
        </w:rPr>
        <w:t>CMR</w:t>
      </w:r>
      <w:proofErr w:type="spellEnd"/>
      <w:r w:rsidRPr="004E4531">
        <w:rPr>
          <w:rFonts w:eastAsia="Times New Roman"/>
          <w:lang w:val="en"/>
        </w:rPr>
        <w:t xml:space="preserve"> 49.00, other regulations, or applicable law. In the event that a Participant files a grievance as to the amount of a </w:t>
      </w:r>
      <w:proofErr w:type="spellStart"/>
      <w:r w:rsidRPr="004E4531">
        <w:rPr>
          <w:rFonts w:eastAsia="Times New Roman"/>
          <w:lang w:val="en"/>
        </w:rPr>
        <w:t>redetermined</w:t>
      </w:r>
      <w:proofErr w:type="spellEnd"/>
      <w:r w:rsidRPr="004E4531">
        <w:rPr>
          <w:rFonts w:eastAsia="Times New Roman"/>
          <w:lang w:val="en"/>
        </w:rPr>
        <w:t xml:space="preserve"> rent share within 14 days of the </w:t>
      </w:r>
      <w:proofErr w:type="spellStart"/>
      <w:r w:rsidRPr="004E4531">
        <w:rPr>
          <w:rFonts w:eastAsia="Times New Roman"/>
          <w:lang w:val="en"/>
        </w:rPr>
        <w:t>LHA’s</w:t>
      </w:r>
      <w:proofErr w:type="spellEnd"/>
      <w:r w:rsidRPr="004E4531">
        <w:rPr>
          <w:rFonts w:eastAsia="Times New Roman"/>
          <w:lang w:val="en"/>
        </w:rPr>
        <w:t xml:space="preserve"> notice of the </w:t>
      </w:r>
      <w:proofErr w:type="spellStart"/>
      <w:r w:rsidRPr="004E4531">
        <w:rPr>
          <w:rFonts w:eastAsia="Times New Roman"/>
          <w:lang w:val="en"/>
        </w:rPr>
        <w:t>redetermined</w:t>
      </w:r>
      <w:proofErr w:type="spellEnd"/>
      <w:r w:rsidRPr="004E4531">
        <w:rPr>
          <w:rFonts w:eastAsia="Times New Roman"/>
          <w:lang w:val="en"/>
        </w:rPr>
        <w:t xml:space="preserve"> rent, the Participant shall continue to pay the rent share in effect instead of the </w:t>
      </w:r>
      <w:proofErr w:type="spellStart"/>
      <w:r w:rsidRPr="004E4531">
        <w:rPr>
          <w:rFonts w:eastAsia="Times New Roman"/>
          <w:lang w:val="en"/>
        </w:rPr>
        <w:t>redetermined</w:t>
      </w:r>
      <w:proofErr w:type="spellEnd"/>
      <w:r w:rsidRPr="004E4531">
        <w:rPr>
          <w:rFonts w:eastAsia="Times New Roman"/>
          <w:lang w:val="en"/>
        </w:rPr>
        <w:t xml:space="preserve"> rent (unless the </w:t>
      </w:r>
      <w:proofErr w:type="spellStart"/>
      <w:r w:rsidRPr="004E4531">
        <w:rPr>
          <w:rFonts w:eastAsia="Times New Roman"/>
          <w:lang w:val="en"/>
        </w:rPr>
        <w:t>redetermined</w:t>
      </w:r>
      <w:proofErr w:type="spellEnd"/>
      <w:r w:rsidRPr="004E4531">
        <w:rPr>
          <w:rFonts w:eastAsia="Times New Roman"/>
          <w:lang w:val="en"/>
        </w:rPr>
        <w:t xml:space="preserve"> rent is lower) until disposition of the grievance. Following disposition of the grievance, the Participant shall</w:t>
      </w:r>
      <w:r w:rsidRPr="004E4531">
        <w:rPr>
          <w:rFonts w:eastAsia="Times New Roman"/>
          <w:lang w:val="en"/>
        </w:rPr>
        <w:br/>
        <w:t xml:space="preserve">forthwith pay any additional amounts determined to have been due but not paid since the effective date set out in the notice of </w:t>
      </w:r>
      <w:proofErr w:type="spellStart"/>
      <w:r w:rsidRPr="004E4531">
        <w:rPr>
          <w:rFonts w:eastAsia="Times New Roman"/>
          <w:lang w:val="en"/>
        </w:rPr>
        <w:t>redetermined</w:t>
      </w:r>
      <w:proofErr w:type="spellEnd"/>
      <w:r w:rsidRPr="004E4531">
        <w:rPr>
          <w:rFonts w:eastAsia="Times New Roman"/>
          <w:lang w:val="en"/>
        </w:rPr>
        <w:t xml:space="preserve"> rent or the </w:t>
      </w:r>
      <w:proofErr w:type="spellStart"/>
      <w:r w:rsidRPr="004E4531">
        <w:rPr>
          <w:rFonts w:eastAsia="Times New Roman"/>
          <w:lang w:val="en"/>
        </w:rPr>
        <w:t>LHA</w:t>
      </w:r>
      <w:proofErr w:type="spellEnd"/>
      <w:r w:rsidRPr="004E4531">
        <w:rPr>
          <w:rFonts w:eastAsia="Times New Roman"/>
          <w:lang w:val="en"/>
        </w:rPr>
        <w:t xml:space="preserve"> shall credit the Participant </w:t>
      </w:r>
      <w:r w:rsidRPr="004E4531">
        <w:rPr>
          <w:rFonts w:eastAsia="Times New Roman"/>
          <w:lang w:val="en"/>
        </w:rPr>
        <w:lastRenderedPageBreak/>
        <w:t xml:space="preserve">with any amounts paid but determined not to have been due. In the absence of a grievance, the </w:t>
      </w:r>
      <w:proofErr w:type="spellStart"/>
      <w:r w:rsidRPr="004E4531">
        <w:rPr>
          <w:rFonts w:eastAsia="Times New Roman"/>
          <w:lang w:val="en"/>
        </w:rPr>
        <w:t>redetermined</w:t>
      </w:r>
      <w:proofErr w:type="spellEnd"/>
      <w:r w:rsidRPr="004E4531">
        <w:rPr>
          <w:rFonts w:eastAsia="Times New Roman"/>
          <w:lang w:val="en"/>
        </w:rPr>
        <w:t xml:space="preserve"> rent shall be paid beginning on its effective date.</w:t>
      </w:r>
    </w:p>
    <w:p w:rsidR="004E4531" w:rsidRPr="004E4531" w:rsidRDefault="004E4531" w:rsidP="004E4531">
      <w:pPr>
        <w:shd w:val="clear" w:color="auto" w:fill="FFFFFF"/>
        <w:spacing w:after="240" w:line="360" w:lineRule="atLeast"/>
        <w:jc w:val="both"/>
        <w:rPr>
          <w:rFonts w:eastAsia="Times New Roman"/>
          <w:lang w:val="en"/>
        </w:rPr>
      </w:pPr>
      <w:r w:rsidRPr="004E4531">
        <w:rPr>
          <w:rFonts w:eastAsia="Times New Roman"/>
          <w:b/>
          <w:bCs/>
          <w:lang w:val="en"/>
        </w:rPr>
        <w:t>49.06: Project Based Voucher</w:t>
      </w:r>
      <w:r w:rsidRPr="004E4531">
        <w:rPr>
          <w:rFonts w:eastAsia="Times New Roman"/>
          <w:lang w:val="en"/>
        </w:rPr>
        <w:t>s</w:t>
      </w:r>
    </w:p>
    <w:p w:rsidR="009B0AB6" w:rsidRDefault="004E4531" w:rsidP="004E4531">
      <w:pPr>
        <w:shd w:val="clear" w:color="auto" w:fill="FFFFFF"/>
        <w:spacing w:after="240" w:line="360" w:lineRule="atLeast"/>
        <w:jc w:val="both"/>
        <w:rPr>
          <w:rFonts w:eastAsia="Times New Roman"/>
          <w:lang w:val="en"/>
        </w:rPr>
      </w:pPr>
      <w:r w:rsidRPr="004E4531">
        <w:rPr>
          <w:rFonts w:eastAsia="Times New Roman"/>
          <w:lang w:val="en"/>
        </w:rPr>
        <w:t xml:space="preserve">(1) From time to time when an applicant is determined eligible for a Project Based Unit pursuant to 760 </w:t>
      </w:r>
      <w:proofErr w:type="spellStart"/>
      <w:r w:rsidRPr="004E4531">
        <w:rPr>
          <w:rFonts w:eastAsia="Times New Roman"/>
          <w:lang w:val="en"/>
        </w:rPr>
        <w:t>CMR</w:t>
      </w:r>
      <w:proofErr w:type="spellEnd"/>
      <w:r w:rsidRPr="004E4531">
        <w:rPr>
          <w:rFonts w:eastAsia="Times New Roman"/>
          <w:lang w:val="en"/>
        </w:rPr>
        <w:t xml:space="preserve"> 49.03, the </w:t>
      </w:r>
      <w:proofErr w:type="spellStart"/>
      <w:r w:rsidRPr="004E4531">
        <w:rPr>
          <w:rFonts w:eastAsia="Times New Roman"/>
          <w:lang w:val="en"/>
        </w:rPr>
        <w:t>LHA</w:t>
      </w:r>
      <w:proofErr w:type="spellEnd"/>
      <w:r w:rsidRPr="004E4531">
        <w:rPr>
          <w:rFonts w:eastAsia="Times New Roman"/>
          <w:lang w:val="en"/>
        </w:rPr>
        <w:t xml:space="preserve"> which makes the determination of eligibility shall issue a Project Based Voucher to that applicant who then shall become a Participant. An applicant offered a Project Based unit must accept the owner’s offer within seven days of the date of the written offer. An applicant for a Project Based unit is entitled to only one offer of a unit of appropriate unit size provided the applicant may be entitled to another unit offer when the applicant provides reliable documentation establishing that the unit offered is inappropriate and would cause severe and unreasonable hardship. An applicant, who fails to accept the offer of a unit within seven days or to provide such documentation within that period, shall be removed from the waiting list. After being removed from the waiting list, if the applicant files a new application with the </w:t>
      </w:r>
      <w:proofErr w:type="spellStart"/>
      <w:r w:rsidRPr="004E4531">
        <w:rPr>
          <w:rFonts w:eastAsia="Times New Roman"/>
          <w:lang w:val="en"/>
        </w:rPr>
        <w:t>LHA</w:t>
      </w:r>
      <w:proofErr w:type="spellEnd"/>
      <w:r w:rsidRPr="004E4531">
        <w:rPr>
          <w:rFonts w:eastAsia="Times New Roman"/>
          <w:lang w:val="en"/>
        </w:rPr>
        <w:t>, the applicant shall not be entitled to any priority or preference received on the prior application(s) for a period of three years.</w:t>
      </w:r>
    </w:p>
    <w:p w:rsidR="00404C63" w:rsidRDefault="004E4531" w:rsidP="004E4531">
      <w:pPr>
        <w:shd w:val="clear" w:color="auto" w:fill="FFFFFF"/>
        <w:spacing w:after="240" w:line="360" w:lineRule="atLeast"/>
        <w:jc w:val="both"/>
        <w:rPr>
          <w:rFonts w:eastAsia="Times New Roman"/>
          <w:lang w:val="en"/>
        </w:rPr>
      </w:pPr>
      <w:r w:rsidRPr="004E4531">
        <w:rPr>
          <w:rFonts w:eastAsia="Times New Roman"/>
          <w:lang w:val="en"/>
        </w:rPr>
        <w:t xml:space="preserve">(2) The Voucher Holder, Owner, or the Owner's Agent must supply the </w:t>
      </w:r>
      <w:proofErr w:type="spellStart"/>
      <w:r w:rsidRPr="004E4531">
        <w:rPr>
          <w:rFonts w:eastAsia="Times New Roman"/>
          <w:lang w:val="en"/>
        </w:rPr>
        <w:t>LHA</w:t>
      </w:r>
      <w:proofErr w:type="spellEnd"/>
      <w:r w:rsidRPr="004E4531">
        <w:rPr>
          <w:rFonts w:eastAsia="Times New Roman"/>
          <w:lang w:val="en"/>
        </w:rPr>
        <w:t xml:space="preserve"> with a certification from the local Board of Health or other local code enforcement entity that the Contract Unit is in compliance with Article II of the State Sanitary Code and (if applicable) a certification from a Certified Lead Inspector that the Contract Unit is in compliance with applicable lead paint law. Any cost(s) incurred as a result of this requirement shall be borne by the Owner or Owner's Agent.</w:t>
      </w:r>
    </w:p>
    <w:p w:rsidR="00404C63" w:rsidRDefault="004E4531" w:rsidP="004E4531">
      <w:pPr>
        <w:shd w:val="clear" w:color="auto" w:fill="FFFFFF"/>
        <w:spacing w:after="240" w:line="360" w:lineRule="atLeast"/>
        <w:jc w:val="both"/>
        <w:rPr>
          <w:rFonts w:eastAsia="Times New Roman"/>
          <w:lang w:val="en"/>
        </w:rPr>
      </w:pPr>
      <w:r w:rsidRPr="004E4531">
        <w:rPr>
          <w:rFonts w:eastAsia="Times New Roman"/>
          <w:lang w:val="en"/>
        </w:rPr>
        <w:t xml:space="preserve">(3) The </w:t>
      </w:r>
      <w:proofErr w:type="spellStart"/>
      <w:r w:rsidRPr="004E4531">
        <w:rPr>
          <w:rFonts w:eastAsia="Times New Roman"/>
          <w:lang w:val="en"/>
        </w:rPr>
        <w:t>LHA</w:t>
      </w:r>
      <w:proofErr w:type="spellEnd"/>
      <w:r w:rsidRPr="004E4531">
        <w:rPr>
          <w:rFonts w:eastAsia="Times New Roman"/>
          <w:lang w:val="en"/>
        </w:rPr>
        <w:t xml:space="preserve"> shall then enter into or amend a Project Based Payment Contract with the Owner of the Project Based Unit or the Owner's Agent on behalf of the Participant.</w:t>
      </w:r>
    </w:p>
    <w:p w:rsidR="00404C63" w:rsidRDefault="004E4531" w:rsidP="004E4531">
      <w:pPr>
        <w:shd w:val="clear" w:color="auto" w:fill="FFFFFF"/>
        <w:spacing w:after="240" w:line="360" w:lineRule="atLeast"/>
        <w:jc w:val="both"/>
        <w:rPr>
          <w:rFonts w:eastAsia="Times New Roman"/>
          <w:lang w:val="en"/>
        </w:rPr>
      </w:pPr>
      <w:r w:rsidRPr="004E4531">
        <w:rPr>
          <w:rFonts w:eastAsia="Times New Roman"/>
          <w:lang w:val="en"/>
        </w:rPr>
        <w:t xml:space="preserve">(4) When a Project Based Payment Contract with the Owner or Owner's Agent has been executed or amended, the terms and conditions of the Participant's Voucher remain in effect for the period of time that the Participant occupies the Project Based Unit. When a Participant chooses or is required to move, the Voucher will terminate and the Participant shall not be entitled to any </w:t>
      </w:r>
      <w:proofErr w:type="spellStart"/>
      <w:r w:rsidRPr="004E4531">
        <w:rPr>
          <w:rFonts w:eastAsia="Times New Roman"/>
          <w:lang w:val="en"/>
        </w:rPr>
        <w:t>MRVP</w:t>
      </w:r>
      <w:proofErr w:type="spellEnd"/>
      <w:r w:rsidRPr="004E4531">
        <w:rPr>
          <w:rFonts w:eastAsia="Times New Roman"/>
          <w:lang w:val="en"/>
        </w:rPr>
        <w:t xml:space="preserve"> benefits.</w:t>
      </w:r>
    </w:p>
    <w:p w:rsidR="00404C63" w:rsidRDefault="004E4531" w:rsidP="004E4531">
      <w:pPr>
        <w:shd w:val="clear" w:color="auto" w:fill="FFFFFF"/>
        <w:spacing w:after="240" w:line="360" w:lineRule="atLeast"/>
        <w:jc w:val="both"/>
        <w:rPr>
          <w:rFonts w:eastAsia="Times New Roman"/>
          <w:lang w:val="en"/>
        </w:rPr>
      </w:pPr>
      <w:r w:rsidRPr="004E4531">
        <w:rPr>
          <w:rFonts w:eastAsia="Times New Roman"/>
          <w:lang w:val="en"/>
        </w:rPr>
        <w:t xml:space="preserve">(5) If a Participant residing in a Project Based Unit is no longer residing in an appropriate sized unit due to a change in household composition, the Participant must move to the next available state-aided housing unit of appropriate size which the </w:t>
      </w:r>
      <w:proofErr w:type="spellStart"/>
      <w:r w:rsidRPr="004E4531">
        <w:rPr>
          <w:rFonts w:eastAsia="Times New Roman"/>
          <w:lang w:val="en"/>
        </w:rPr>
        <w:t>LHA</w:t>
      </w:r>
      <w:proofErr w:type="spellEnd"/>
      <w:r w:rsidRPr="004E4531">
        <w:rPr>
          <w:rFonts w:eastAsia="Times New Roman"/>
          <w:lang w:val="en"/>
        </w:rPr>
        <w:t xml:space="preserve"> shall offer in accordance with the </w:t>
      </w:r>
      <w:r w:rsidRPr="004E4531">
        <w:rPr>
          <w:rFonts w:eastAsia="Times New Roman"/>
          <w:lang w:val="en"/>
        </w:rPr>
        <w:lastRenderedPageBreak/>
        <w:t xml:space="preserve">Administrative Transfer procedures contained in 760 </w:t>
      </w:r>
      <w:proofErr w:type="spellStart"/>
      <w:r w:rsidRPr="004E4531">
        <w:rPr>
          <w:rFonts w:eastAsia="Times New Roman"/>
          <w:lang w:val="en"/>
        </w:rPr>
        <w:t>CMR</w:t>
      </w:r>
      <w:proofErr w:type="spellEnd"/>
      <w:r w:rsidRPr="004E4531">
        <w:rPr>
          <w:rFonts w:eastAsia="Times New Roman"/>
          <w:lang w:val="en"/>
        </w:rPr>
        <w:t xml:space="preserve"> 5.00. If the Participant refuses the </w:t>
      </w:r>
      <w:proofErr w:type="spellStart"/>
      <w:r w:rsidRPr="004E4531">
        <w:rPr>
          <w:rFonts w:eastAsia="Times New Roman"/>
          <w:lang w:val="en"/>
        </w:rPr>
        <w:t>LHA’s</w:t>
      </w:r>
      <w:proofErr w:type="spellEnd"/>
      <w:r w:rsidRPr="004E4531">
        <w:rPr>
          <w:rFonts w:eastAsia="Times New Roman"/>
          <w:lang w:val="en"/>
        </w:rPr>
        <w:t xml:space="preserve"> offer of a housing unit, the Participant’s participation in </w:t>
      </w:r>
      <w:proofErr w:type="spellStart"/>
      <w:r w:rsidRPr="004E4531">
        <w:rPr>
          <w:rFonts w:eastAsia="Times New Roman"/>
          <w:lang w:val="en"/>
        </w:rPr>
        <w:t>MRVP</w:t>
      </w:r>
      <w:proofErr w:type="spellEnd"/>
      <w:r w:rsidRPr="004E4531">
        <w:rPr>
          <w:rFonts w:eastAsia="Times New Roman"/>
          <w:lang w:val="en"/>
        </w:rPr>
        <w:t xml:space="preserve"> shall be terminated.</w:t>
      </w:r>
    </w:p>
    <w:p w:rsidR="00404C63" w:rsidRDefault="004E4531" w:rsidP="004E4531">
      <w:pPr>
        <w:shd w:val="clear" w:color="auto" w:fill="FFFFFF"/>
        <w:spacing w:after="240" w:line="360" w:lineRule="atLeast"/>
        <w:jc w:val="both"/>
        <w:rPr>
          <w:rFonts w:eastAsia="Times New Roman"/>
          <w:lang w:val="en"/>
        </w:rPr>
      </w:pPr>
      <w:r w:rsidRPr="004E4531">
        <w:rPr>
          <w:rFonts w:eastAsia="Times New Roman"/>
          <w:lang w:val="en"/>
        </w:rPr>
        <w:t>(6) Monthly Contract Rents for Project Based Units shall not exceed the Contract Rent levels in effect on October 31, 1992, or as subsequently determined by the Department.</w:t>
      </w:r>
    </w:p>
    <w:p w:rsidR="00404C63" w:rsidRDefault="004E4531" w:rsidP="004E4531">
      <w:pPr>
        <w:shd w:val="clear" w:color="auto" w:fill="FFFFFF"/>
        <w:spacing w:after="240" w:line="360" w:lineRule="atLeast"/>
        <w:jc w:val="both"/>
        <w:rPr>
          <w:rFonts w:eastAsia="Times New Roman"/>
          <w:lang w:val="en"/>
        </w:rPr>
      </w:pPr>
      <w:r w:rsidRPr="004E4531">
        <w:rPr>
          <w:rFonts w:eastAsia="Times New Roman"/>
          <w:lang w:val="en"/>
        </w:rPr>
        <w:t xml:space="preserve">(7) Voucher Payments shall be paid by the </w:t>
      </w:r>
      <w:proofErr w:type="spellStart"/>
      <w:r w:rsidRPr="004E4531">
        <w:rPr>
          <w:rFonts w:eastAsia="Times New Roman"/>
          <w:lang w:val="en"/>
        </w:rPr>
        <w:t>LHA</w:t>
      </w:r>
      <w:proofErr w:type="spellEnd"/>
      <w:r w:rsidRPr="004E4531">
        <w:rPr>
          <w:rFonts w:eastAsia="Times New Roman"/>
          <w:lang w:val="en"/>
        </w:rPr>
        <w:t xml:space="preserve"> directly to the Owner or the Owner's Agent. Payments shall be made only for those eligible Participants during the actual period of occupancy in a Project Based Unit. In no event shall payments be made by the </w:t>
      </w:r>
      <w:proofErr w:type="spellStart"/>
      <w:r w:rsidRPr="004E4531">
        <w:rPr>
          <w:rFonts w:eastAsia="Times New Roman"/>
          <w:lang w:val="en"/>
        </w:rPr>
        <w:t>LHA</w:t>
      </w:r>
      <w:proofErr w:type="spellEnd"/>
      <w:r w:rsidRPr="004E4531">
        <w:rPr>
          <w:rFonts w:eastAsia="Times New Roman"/>
          <w:lang w:val="en"/>
        </w:rPr>
        <w:t xml:space="preserve"> pursuant to this program for vacancy losses, damage claims, Participant's share of rent arrearage, or any other fee or charge owed by the Participant.</w:t>
      </w:r>
    </w:p>
    <w:p w:rsidR="00404C63" w:rsidRDefault="004E4531" w:rsidP="004E4531">
      <w:pPr>
        <w:shd w:val="clear" w:color="auto" w:fill="FFFFFF"/>
        <w:spacing w:after="240" w:line="360" w:lineRule="atLeast"/>
        <w:jc w:val="both"/>
        <w:rPr>
          <w:rFonts w:eastAsia="Times New Roman"/>
          <w:lang w:val="en"/>
        </w:rPr>
      </w:pPr>
      <w:r w:rsidRPr="004E4531">
        <w:rPr>
          <w:rFonts w:eastAsia="Times New Roman"/>
          <w:lang w:val="en"/>
        </w:rPr>
        <w:t>(8) Each Project Based Owner or Owner's Agent is required to use best efforts to refinance outstanding debt obligations in order to reduce the Owner's or Owner's Agent's expense obligations and to permit reduced Contract Rents.</w:t>
      </w:r>
    </w:p>
    <w:p w:rsidR="004E4531" w:rsidRPr="004E4531" w:rsidRDefault="004E4531" w:rsidP="004E4531">
      <w:pPr>
        <w:shd w:val="clear" w:color="auto" w:fill="FFFFFF"/>
        <w:spacing w:after="240" w:line="360" w:lineRule="atLeast"/>
        <w:jc w:val="both"/>
        <w:rPr>
          <w:rFonts w:eastAsia="Times New Roman"/>
          <w:lang w:val="en"/>
        </w:rPr>
      </w:pPr>
      <w:r w:rsidRPr="004E4531">
        <w:rPr>
          <w:rFonts w:eastAsia="Times New Roman"/>
          <w:b/>
          <w:bCs/>
          <w:lang w:val="en"/>
        </w:rPr>
        <w:t>49.07: Low-Income Set Aside Units</w:t>
      </w:r>
    </w:p>
    <w:p w:rsidR="00404C63" w:rsidRDefault="004E4531" w:rsidP="004E4531">
      <w:pPr>
        <w:shd w:val="clear" w:color="auto" w:fill="FFFFFF"/>
        <w:spacing w:after="240" w:line="360" w:lineRule="atLeast"/>
        <w:jc w:val="both"/>
        <w:rPr>
          <w:rFonts w:eastAsia="Times New Roman"/>
          <w:lang w:val="en"/>
        </w:rPr>
      </w:pPr>
      <w:r w:rsidRPr="004E4531">
        <w:rPr>
          <w:rFonts w:eastAsia="Times New Roman"/>
          <w:lang w:val="en"/>
        </w:rPr>
        <w:t xml:space="preserve">(1) Designated Low-income Set Aside Units must first be marketed to Participants in federal rental assistance programs and Mobile Voucher Holders participating in the </w:t>
      </w:r>
      <w:proofErr w:type="spellStart"/>
      <w:r w:rsidRPr="004E4531">
        <w:rPr>
          <w:rFonts w:eastAsia="Times New Roman"/>
          <w:lang w:val="en"/>
        </w:rPr>
        <w:t>MRVP</w:t>
      </w:r>
      <w:proofErr w:type="spellEnd"/>
      <w:r w:rsidRPr="004E4531">
        <w:rPr>
          <w:rFonts w:eastAsia="Times New Roman"/>
          <w:lang w:val="en"/>
        </w:rPr>
        <w:t xml:space="preserve"> as described in 760 </w:t>
      </w:r>
      <w:proofErr w:type="spellStart"/>
      <w:r w:rsidRPr="004E4531">
        <w:rPr>
          <w:rFonts w:eastAsia="Times New Roman"/>
          <w:lang w:val="en"/>
        </w:rPr>
        <w:t>CMR</w:t>
      </w:r>
      <w:proofErr w:type="spellEnd"/>
      <w:r w:rsidRPr="004E4531">
        <w:rPr>
          <w:rFonts w:eastAsia="Times New Roman"/>
          <w:lang w:val="en"/>
        </w:rPr>
        <w:t xml:space="preserve"> 5.04(2). If no eligible Participants are located through this effort, a request may be forwarded through the </w:t>
      </w:r>
      <w:proofErr w:type="spellStart"/>
      <w:r w:rsidRPr="004E4531">
        <w:rPr>
          <w:rFonts w:eastAsia="Times New Roman"/>
          <w:lang w:val="en"/>
        </w:rPr>
        <w:t>LHA</w:t>
      </w:r>
      <w:proofErr w:type="spellEnd"/>
      <w:r w:rsidRPr="004E4531">
        <w:rPr>
          <w:rFonts w:eastAsia="Times New Roman"/>
          <w:lang w:val="en"/>
        </w:rPr>
        <w:t xml:space="preserve"> to the Department and </w:t>
      </w:r>
      <w:proofErr w:type="spellStart"/>
      <w:r w:rsidRPr="004E4531">
        <w:rPr>
          <w:rFonts w:eastAsia="Times New Roman"/>
          <w:lang w:val="en"/>
        </w:rPr>
        <w:t>MHFA</w:t>
      </w:r>
      <w:proofErr w:type="spellEnd"/>
      <w:r w:rsidRPr="004E4531">
        <w:rPr>
          <w:rFonts w:eastAsia="Times New Roman"/>
          <w:lang w:val="en"/>
        </w:rPr>
        <w:t xml:space="preserve"> (where applicable), for their approval for the assignment of Project Based rental subsidy for the Low-Income Set Aside Unit.</w:t>
      </w:r>
    </w:p>
    <w:p w:rsidR="00404C63" w:rsidRDefault="004E4531" w:rsidP="004E4531">
      <w:pPr>
        <w:shd w:val="clear" w:color="auto" w:fill="FFFFFF"/>
        <w:spacing w:after="240" w:line="360" w:lineRule="atLeast"/>
        <w:jc w:val="both"/>
        <w:rPr>
          <w:rFonts w:eastAsia="Times New Roman"/>
          <w:lang w:val="en"/>
        </w:rPr>
      </w:pPr>
      <w:r w:rsidRPr="004E4531">
        <w:rPr>
          <w:rFonts w:eastAsia="Times New Roman"/>
          <w:lang w:val="en"/>
        </w:rPr>
        <w:t xml:space="preserve">(2) A Mobile Voucher Holder residing in a Low-Income Set Aside Unit may choose to relinquish his or her Mobile Voucher at any time. In no event can the Mobile Voucher be reissued after it has been relinquished by the Participant. Provided the Participant who held the Mobile Voucher remains eligible for the </w:t>
      </w:r>
      <w:proofErr w:type="spellStart"/>
      <w:r w:rsidRPr="004E4531">
        <w:rPr>
          <w:rFonts w:eastAsia="Times New Roman"/>
          <w:lang w:val="en"/>
        </w:rPr>
        <w:t>MRVP</w:t>
      </w:r>
      <w:proofErr w:type="spellEnd"/>
      <w:r w:rsidRPr="004E4531">
        <w:rPr>
          <w:rFonts w:eastAsia="Times New Roman"/>
          <w:lang w:val="en"/>
        </w:rPr>
        <w:t xml:space="preserve">, a Project Based Voucher will be issued by the </w:t>
      </w:r>
      <w:proofErr w:type="spellStart"/>
      <w:r w:rsidRPr="004E4531">
        <w:rPr>
          <w:rFonts w:eastAsia="Times New Roman"/>
          <w:lang w:val="en"/>
        </w:rPr>
        <w:t>LHA</w:t>
      </w:r>
      <w:proofErr w:type="spellEnd"/>
      <w:r w:rsidRPr="004E4531">
        <w:rPr>
          <w:rFonts w:eastAsia="Times New Roman"/>
          <w:lang w:val="en"/>
        </w:rPr>
        <w:t xml:space="preserve"> and the Voucher value will be calculated in accordance with 760 </w:t>
      </w:r>
      <w:proofErr w:type="spellStart"/>
      <w:r w:rsidRPr="004E4531">
        <w:rPr>
          <w:rFonts w:eastAsia="Times New Roman"/>
          <w:lang w:val="en"/>
        </w:rPr>
        <w:t>CMR</w:t>
      </w:r>
      <w:proofErr w:type="spellEnd"/>
      <w:r w:rsidRPr="004E4531">
        <w:rPr>
          <w:rFonts w:eastAsia="Times New Roman"/>
          <w:lang w:val="en"/>
        </w:rPr>
        <w:t xml:space="preserve"> 49.05(5).</w:t>
      </w:r>
    </w:p>
    <w:p w:rsidR="004E4531" w:rsidRPr="004E4531" w:rsidRDefault="004E4531" w:rsidP="004E4531">
      <w:pPr>
        <w:shd w:val="clear" w:color="auto" w:fill="FFFFFF"/>
        <w:spacing w:after="240" w:line="360" w:lineRule="atLeast"/>
        <w:jc w:val="both"/>
        <w:rPr>
          <w:rFonts w:eastAsia="Times New Roman"/>
          <w:lang w:val="en"/>
        </w:rPr>
      </w:pPr>
      <w:r w:rsidRPr="004E4531">
        <w:rPr>
          <w:rFonts w:eastAsia="Times New Roman"/>
          <w:lang w:val="en"/>
        </w:rPr>
        <w:t>(3) Monthly Contract Rents for Low-income Set Aside Units shall not exceed Contract Rent levels in effect on October 31, 1992, or as subsequently determined by the Department.</w:t>
      </w:r>
    </w:p>
    <w:p w:rsidR="00404C63" w:rsidRDefault="00404C63">
      <w:pPr>
        <w:rPr>
          <w:rFonts w:eastAsia="Times New Roman"/>
          <w:b/>
          <w:bCs/>
          <w:lang w:val="en"/>
        </w:rPr>
      </w:pPr>
      <w:r>
        <w:rPr>
          <w:rFonts w:eastAsia="Times New Roman"/>
          <w:b/>
          <w:bCs/>
          <w:lang w:val="en"/>
        </w:rPr>
        <w:br w:type="page"/>
      </w:r>
    </w:p>
    <w:p w:rsidR="004E4531" w:rsidRPr="004E4531" w:rsidRDefault="004E4531" w:rsidP="004E4531">
      <w:pPr>
        <w:shd w:val="clear" w:color="auto" w:fill="FFFFFF"/>
        <w:spacing w:after="240" w:line="360" w:lineRule="atLeast"/>
        <w:jc w:val="both"/>
        <w:rPr>
          <w:rFonts w:eastAsia="Times New Roman"/>
          <w:lang w:val="en"/>
        </w:rPr>
      </w:pPr>
      <w:r w:rsidRPr="004E4531">
        <w:rPr>
          <w:rFonts w:eastAsia="Times New Roman"/>
          <w:b/>
          <w:bCs/>
          <w:lang w:val="en"/>
        </w:rPr>
        <w:lastRenderedPageBreak/>
        <w:t>49.08: Mobile Vouchers</w:t>
      </w:r>
    </w:p>
    <w:p w:rsidR="00662FC9" w:rsidRDefault="004E4531" w:rsidP="004E4531">
      <w:pPr>
        <w:shd w:val="clear" w:color="auto" w:fill="FFFFFF"/>
        <w:spacing w:after="240" w:line="360" w:lineRule="atLeast"/>
        <w:jc w:val="both"/>
        <w:rPr>
          <w:rFonts w:eastAsia="Times New Roman"/>
          <w:lang w:val="en"/>
        </w:rPr>
      </w:pPr>
      <w:r w:rsidRPr="004E4531">
        <w:rPr>
          <w:rFonts w:eastAsia="Times New Roman"/>
          <w:lang w:val="en"/>
        </w:rPr>
        <w:t xml:space="preserve">(1) After an </w:t>
      </w:r>
      <w:proofErr w:type="spellStart"/>
      <w:r w:rsidRPr="004E4531">
        <w:rPr>
          <w:rFonts w:eastAsia="Times New Roman"/>
          <w:lang w:val="en"/>
        </w:rPr>
        <w:t>MRVP</w:t>
      </w:r>
      <w:proofErr w:type="spellEnd"/>
      <w:r w:rsidRPr="004E4531">
        <w:rPr>
          <w:rFonts w:eastAsia="Times New Roman"/>
          <w:lang w:val="en"/>
        </w:rPr>
        <w:t xml:space="preserve"> applicant who has reached the top of the waiting list is determined eligible and qualified by an </w:t>
      </w:r>
      <w:proofErr w:type="spellStart"/>
      <w:proofErr w:type="gramStart"/>
      <w:r w:rsidRPr="004E4531">
        <w:rPr>
          <w:rFonts w:eastAsia="Times New Roman"/>
          <w:lang w:val="en"/>
        </w:rPr>
        <w:t>LHA</w:t>
      </w:r>
      <w:proofErr w:type="spellEnd"/>
      <w:r w:rsidRPr="004E4531">
        <w:rPr>
          <w:rFonts w:eastAsia="Times New Roman"/>
          <w:lang w:val="en"/>
        </w:rPr>
        <w:t xml:space="preserve"> ,</w:t>
      </w:r>
      <w:proofErr w:type="gramEnd"/>
      <w:r w:rsidRPr="004E4531">
        <w:rPr>
          <w:rFonts w:eastAsia="Times New Roman"/>
          <w:lang w:val="en"/>
        </w:rPr>
        <w:t xml:space="preserve"> the </w:t>
      </w:r>
      <w:proofErr w:type="spellStart"/>
      <w:r w:rsidRPr="004E4531">
        <w:rPr>
          <w:rFonts w:eastAsia="Times New Roman"/>
          <w:lang w:val="en"/>
        </w:rPr>
        <w:t>LHA</w:t>
      </w:r>
      <w:proofErr w:type="spellEnd"/>
      <w:r w:rsidRPr="004E4531">
        <w:rPr>
          <w:rFonts w:eastAsia="Times New Roman"/>
          <w:lang w:val="en"/>
        </w:rPr>
        <w:t xml:space="preserve"> shall immediately issue a Voucher, if a Voucher is available, to that applicant who then shall become a Voucher Holder. The Voucher shall be valid for a period of 120 days from the date of issuance. The 120 day time period may be suspended for one time period of 30 days or less if the Voucher Holder, for reasons of hardship, is unable to search for suitable housing. Evidence of hardship must be submitted by the Voucher Holder to the </w:t>
      </w:r>
      <w:proofErr w:type="spellStart"/>
      <w:r w:rsidRPr="004E4531">
        <w:rPr>
          <w:rFonts w:eastAsia="Times New Roman"/>
          <w:lang w:val="en"/>
        </w:rPr>
        <w:t>LHA</w:t>
      </w:r>
      <w:proofErr w:type="spellEnd"/>
      <w:r w:rsidRPr="004E4531">
        <w:rPr>
          <w:rFonts w:eastAsia="Times New Roman"/>
          <w:lang w:val="en"/>
        </w:rPr>
        <w:t xml:space="preserve"> to be considered for this time suspension.</w:t>
      </w:r>
    </w:p>
    <w:p w:rsidR="004C33B2" w:rsidRDefault="004E4531" w:rsidP="004E4531">
      <w:pPr>
        <w:shd w:val="clear" w:color="auto" w:fill="FFFFFF"/>
        <w:spacing w:after="240" w:line="360" w:lineRule="atLeast"/>
        <w:jc w:val="both"/>
        <w:rPr>
          <w:rFonts w:eastAsia="Times New Roman"/>
          <w:lang w:val="en"/>
        </w:rPr>
      </w:pPr>
      <w:r w:rsidRPr="004E4531">
        <w:rPr>
          <w:rFonts w:eastAsia="Times New Roman"/>
          <w:lang w:val="en"/>
        </w:rPr>
        <w:t xml:space="preserve">(2) Within 120 days of issuance/reissuance of a Voucher, a Voucher Holder shall submit a Request for Program Payment for a proposed Contract Unit to the administering </w:t>
      </w:r>
      <w:proofErr w:type="spellStart"/>
      <w:r w:rsidRPr="004E4531">
        <w:rPr>
          <w:rFonts w:eastAsia="Times New Roman"/>
          <w:lang w:val="en"/>
        </w:rPr>
        <w:t>LHA</w:t>
      </w:r>
      <w:proofErr w:type="spellEnd"/>
      <w:r w:rsidRPr="004E4531">
        <w:rPr>
          <w:rFonts w:eastAsia="Times New Roman"/>
          <w:lang w:val="en"/>
        </w:rPr>
        <w:t xml:space="preserve">. The Voucher Holder or the Owner or Owner's Agent must also supply the </w:t>
      </w:r>
      <w:proofErr w:type="spellStart"/>
      <w:r w:rsidRPr="004E4531">
        <w:rPr>
          <w:rFonts w:eastAsia="Times New Roman"/>
          <w:lang w:val="en"/>
        </w:rPr>
        <w:t>LHA</w:t>
      </w:r>
      <w:proofErr w:type="spellEnd"/>
      <w:r w:rsidRPr="004E4531">
        <w:rPr>
          <w:rFonts w:eastAsia="Times New Roman"/>
          <w:lang w:val="en"/>
        </w:rPr>
        <w:t xml:space="preserve"> with a certification from the local Board of Health or other local code enforcement entity that the unit is in compliance with Article II of the State Sanitary Code and (if applicable) a certification from a Certified Lead Inspector that the proposed Contract Unit is in compliance with applicable lead paint law. Any cost(s) incurred as a result of this requirement shall be borne by the Owner or Owner's Agent.</w:t>
      </w:r>
    </w:p>
    <w:p w:rsidR="004C33B2" w:rsidRDefault="004E4531" w:rsidP="004E4531">
      <w:pPr>
        <w:shd w:val="clear" w:color="auto" w:fill="FFFFFF"/>
        <w:spacing w:after="240" w:line="360" w:lineRule="atLeast"/>
        <w:jc w:val="both"/>
        <w:rPr>
          <w:rFonts w:eastAsia="Times New Roman"/>
          <w:lang w:val="en"/>
        </w:rPr>
      </w:pPr>
      <w:r w:rsidRPr="004E4531">
        <w:rPr>
          <w:rFonts w:eastAsia="Times New Roman"/>
          <w:lang w:val="en"/>
        </w:rPr>
        <w:t xml:space="preserve">(3) Upon receipt of the necessary documentation, the </w:t>
      </w:r>
      <w:proofErr w:type="spellStart"/>
      <w:r w:rsidRPr="004E4531">
        <w:rPr>
          <w:rFonts w:eastAsia="Times New Roman"/>
          <w:lang w:val="en"/>
        </w:rPr>
        <w:t>LHA</w:t>
      </w:r>
      <w:proofErr w:type="spellEnd"/>
      <w:r w:rsidRPr="004E4531">
        <w:rPr>
          <w:rFonts w:eastAsia="Times New Roman"/>
          <w:lang w:val="en"/>
        </w:rPr>
        <w:t xml:space="preserve"> shall enter into a Voucher Payment Contract with the Owner of the Contract Unit, or the Owner's Agent, on behalf of the Voucher Holder (later referred to as the Participant.)</w:t>
      </w:r>
    </w:p>
    <w:p w:rsidR="004C33B2" w:rsidRDefault="004E4531" w:rsidP="004E4531">
      <w:pPr>
        <w:shd w:val="clear" w:color="auto" w:fill="FFFFFF"/>
        <w:spacing w:after="240" w:line="360" w:lineRule="atLeast"/>
        <w:jc w:val="both"/>
        <w:rPr>
          <w:rFonts w:eastAsia="Times New Roman"/>
          <w:lang w:val="en"/>
        </w:rPr>
      </w:pPr>
      <w:r w:rsidRPr="004E4531">
        <w:rPr>
          <w:rFonts w:eastAsia="Times New Roman"/>
          <w:lang w:val="en"/>
        </w:rPr>
        <w:t xml:space="preserve">(4) While a Voucher Payment Contract is in effect, the terms and conditions of the Participant's Voucher remain in effect for the period of time that the Participant occupies the Contract Unit or until otherwise terminated. When a Participant chooses or is required to move, the Participant shall give one calendar month’s written notice to the </w:t>
      </w:r>
      <w:proofErr w:type="spellStart"/>
      <w:r w:rsidRPr="004E4531">
        <w:rPr>
          <w:rFonts w:eastAsia="Times New Roman"/>
          <w:lang w:val="en"/>
        </w:rPr>
        <w:t>LHA</w:t>
      </w:r>
      <w:proofErr w:type="spellEnd"/>
      <w:r w:rsidRPr="004E4531">
        <w:rPr>
          <w:rFonts w:eastAsia="Times New Roman"/>
          <w:lang w:val="en"/>
        </w:rPr>
        <w:t xml:space="preserve"> and to the Owner or Owner’s Agent. If a Participant moves and remains eligible, the </w:t>
      </w:r>
      <w:proofErr w:type="spellStart"/>
      <w:r w:rsidRPr="004E4531">
        <w:rPr>
          <w:rFonts w:eastAsia="Times New Roman"/>
          <w:lang w:val="en"/>
        </w:rPr>
        <w:t>LHA</w:t>
      </w:r>
      <w:proofErr w:type="spellEnd"/>
      <w:r w:rsidRPr="004E4531">
        <w:rPr>
          <w:rFonts w:eastAsia="Times New Roman"/>
          <w:lang w:val="en"/>
        </w:rPr>
        <w:t xml:space="preserve"> shall issue a new Voucher, and the Participant shall have 120 days to locate a Suitable Unit.</w:t>
      </w:r>
    </w:p>
    <w:p w:rsidR="004C33B2" w:rsidRDefault="004E4531" w:rsidP="004E4531">
      <w:pPr>
        <w:shd w:val="clear" w:color="auto" w:fill="FFFFFF"/>
        <w:spacing w:after="240" w:line="360" w:lineRule="atLeast"/>
        <w:jc w:val="both"/>
        <w:rPr>
          <w:rFonts w:eastAsia="Times New Roman"/>
          <w:lang w:val="en"/>
        </w:rPr>
      </w:pPr>
      <w:r w:rsidRPr="004E4531">
        <w:rPr>
          <w:rFonts w:eastAsia="Times New Roman"/>
          <w:lang w:val="en"/>
        </w:rPr>
        <w:t>(5) If the Participant does not locate a Suitable Unit within 120 days, the Voucher will expire, and the Participant shall not be entitled to further benefits.</w:t>
      </w:r>
    </w:p>
    <w:p w:rsidR="004C33B2" w:rsidRDefault="004E4531" w:rsidP="004E4531">
      <w:pPr>
        <w:shd w:val="clear" w:color="auto" w:fill="FFFFFF"/>
        <w:spacing w:after="240" w:line="360" w:lineRule="atLeast"/>
        <w:jc w:val="both"/>
        <w:rPr>
          <w:rFonts w:eastAsia="Times New Roman"/>
          <w:lang w:val="en"/>
        </w:rPr>
      </w:pPr>
      <w:r w:rsidRPr="004E4531">
        <w:rPr>
          <w:rFonts w:eastAsia="Times New Roman"/>
          <w:lang w:val="en"/>
        </w:rPr>
        <w:t xml:space="preserve">(6) A Mobile Voucher Holder may move anywhere in the state without jeopardizing program eligibility except as noted in 760 </w:t>
      </w:r>
      <w:proofErr w:type="spellStart"/>
      <w:r w:rsidRPr="004E4531">
        <w:rPr>
          <w:rFonts w:eastAsia="Times New Roman"/>
          <w:lang w:val="en"/>
        </w:rPr>
        <w:t>CMR</w:t>
      </w:r>
      <w:proofErr w:type="spellEnd"/>
      <w:r w:rsidRPr="004E4531">
        <w:rPr>
          <w:rFonts w:eastAsia="Times New Roman"/>
          <w:lang w:val="en"/>
        </w:rPr>
        <w:t xml:space="preserve"> 49.08(7). When a Participant relocates from one </w:t>
      </w:r>
      <w:proofErr w:type="spellStart"/>
      <w:r w:rsidRPr="004E4531">
        <w:rPr>
          <w:rFonts w:eastAsia="Times New Roman"/>
          <w:lang w:val="en"/>
        </w:rPr>
        <w:t>LHA’s</w:t>
      </w:r>
      <w:proofErr w:type="spellEnd"/>
      <w:r w:rsidRPr="004E4531">
        <w:rPr>
          <w:rFonts w:eastAsia="Times New Roman"/>
          <w:lang w:val="en"/>
        </w:rPr>
        <w:t xml:space="preserve"> jurisdiction to another, the Voucher will be administered by the </w:t>
      </w:r>
      <w:proofErr w:type="spellStart"/>
      <w:r w:rsidRPr="004E4531">
        <w:rPr>
          <w:rFonts w:eastAsia="Times New Roman"/>
          <w:lang w:val="en"/>
        </w:rPr>
        <w:t>LHA</w:t>
      </w:r>
      <w:proofErr w:type="spellEnd"/>
      <w:r w:rsidRPr="004E4531">
        <w:rPr>
          <w:rFonts w:eastAsia="Times New Roman"/>
          <w:lang w:val="en"/>
        </w:rPr>
        <w:t xml:space="preserve"> in the city or town where the Participant takes up residence and the value of the Voucher will be determined by the receiving </w:t>
      </w:r>
      <w:proofErr w:type="spellStart"/>
      <w:r w:rsidRPr="004E4531">
        <w:rPr>
          <w:rFonts w:eastAsia="Times New Roman"/>
          <w:lang w:val="en"/>
        </w:rPr>
        <w:t>LHA</w:t>
      </w:r>
      <w:proofErr w:type="spellEnd"/>
      <w:r w:rsidRPr="004E4531">
        <w:rPr>
          <w:rFonts w:eastAsia="Times New Roman"/>
          <w:lang w:val="en"/>
        </w:rPr>
        <w:t>.</w:t>
      </w:r>
    </w:p>
    <w:p w:rsidR="004C33B2" w:rsidRDefault="004E4531" w:rsidP="004E4531">
      <w:pPr>
        <w:shd w:val="clear" w:color="auto" w:fill="FFFFFF"/>
        <w:spacing w:after="240" w:line="360" w:lineRule="atLeast"/>
        <w:jc w:val="both"/>
        <w:rPr>
          <w:rFonts w:eastAsia="Times New Roman"/>
          <w:lang w:val="en"/>
        </w:rPr>
      </w:pPr>
      <w:r w:rsidRPr="004E4531">
        <w:rPr>
          <w:rFonts w:eastAsia="Times New Roman"/>
          <w:lang w:val="en"/>
        </w:rPr>
        <w:lastRenderedPageBreak/>
        <w:t>(7) When Mobile Voucher Participants relocate from one municipality to another, Voucher assistance will not be payable to a Participant who relocates into Federal Census tract where, according to the most recent decennial Federal Census data, at least 40% of the residents have incomes at or below the then current Federal Poverty Level Standard.</w:t>
      </w:r>
    </w:p>
    <w:p w:rsidR="004E4531" w:rsidRPr="004E4531" w:rsidRDefault="004E4531" w:rsidP="004E4531">
      <w:pPr>
        <w:shd w:val="clear" w:color="auto" w:fill="FFFFFF"/>
        <w:spacing w:after="240" w:line="360" w:lineRule="atLeast"/>
        <w:jc w:val="both"/>
        <w:rPr>
          <w:rFonts w:eastAsia="Times New Roman"/>
          <w:lang w:val="en"/>
        </w:rPr>
      </w:pPr>
      <w:r w:rsidRPr="004E4531">
        <w:rPr>
          <w:rFonts w:eastAsia="Times New Roman"/>
          <w:lang w:val="en"/>
        </w:rPr>
        <w:t xml:space="preserve">(8) In areas where an </w:t>
      </w:r>
      <w:proofErr w:type="spellStart"/>
      <w:r w:rsidRPr="004E4531">
        <w:rPr>
          <w:rFonts w:eastAsia="Times New Roman"/>
          <w:lang w:val="en"/>
        </w:rPr>
        <w:t>LHA</w:t>
      </w:r>
      <w:proofErr w:type="spellEnd"/>
      <w:r w:rsidRPr="004E4531">
        <w:rPr>
          <w:rFonts w:eastAsia="Times New Roman"/>
          <w:lang w:val="en"/>
        </w:rPr>
        <w:t xml:space="preserve"> does not exist, or elects not to participate in the program, the Voucher will be administered by a Regional Non-profit Housing Agency, or other entity approved by the Department.</w:t>
      </w:r>
    </w:p>
    <w:p w:rsidR="004E4531" w:rsidRPr="004E4531" w:rsidRDefault="004E4531" w:rsidP="004E4531">
      <w:pPr>
        <w:shd w:val="clear" w:color="auto" w:fill="FFFFFF"/>
        <w:spacing w:after="240" w:line="360" w:lineRule="atLeast"/>
        <w:jc w:val="both"/>
        <w:rPr>
          <w:rFonts w:eastAsia="Times New Roman"/>
          <w:lang w:val="en"/>
        </w:rPr>
      </w:pPr>
      <w:r w:rsidRPr="004E4531">
        <w:rPr>
          <w:rFonts w:eastAsia="Times New Roman"/>
          <w:b/>
          <w:bCs/>
          <w:lang w:val="en"/>
        </w:rPr>
        <w:t>49.09: Additional Vouchers</w:t>
      </w:r>
    </w:p>
    <w:p w:rsidR="004E4531" w:rsidRPr="004E4531" w:rsidRDefault="004E4531" w:rsidP="004E4531">
      <w:pPr>
        <w:shd w:val="clear" w:color="auto" w:fill="FFFFFF"/>
        <w:spacing w:after="240" w:line="360" w:lineRule="atLeast"/>
        <w:jc w:val="both"/>
        <w:rPr>
          <w:rFonts w:eastAsia="Times New Roman"/>
          <w:lang w:val="en"/>
        </w:rPr>
      </w:pPr>
      <w:r w:rsidRPr="004E4531">
        <w:rPr>
          <w:rFonts w:eastAsia="Times New Roman"/>
          <w:lang w:val="en"/>
        </w:rPr>
        <w:t>The Department may set-aside or otherwise target additional Vouchers with funding</w:t>
      </w:r>
      <w:r w:rsidRPr="004E4531">
        <w:rPr>
          <w:rFonts w:eastAsia="Times New Roman"/>
          <w:lang w:val="en"/>
        </w:rPr>
        <w:br/>
        <w:t>authorization as of July 1, 2012 to extremely low-income populations and may modify</w:t>
      </w:r>
      <w:r w:rsidRPr="004E4531">
        <w:rPr>
          <w:rFonts w:eastAsia="Times New Roman"/>
          <w:lang w:val="en"/>
        </w:rPr>
        <w:br/>
        <w:t>requirements, including eligibility, selection, and participation requirements, for such Vouchers.</w:t>
      </w:r>
    </w:p>
    <w:p w:rsidR="004E4531" w:rsidRPr="004E4531" w:rsidRDefault="004E4531" w:rsidP="004E4531">
      <w:pPr>
        <w:shd w:val="clear" w:color="auto" w:fill="FFFFFF"/>
        <w:spacing w:after="240" w:line="360" w:lineRule="atLeast"/>
        <w:jc w:val="both"/>
        <w:rPr>
          <w:rFonts w:eastAsia="Times New Roman"/>
          <w:lang w:val="en"/>
        </w:rPr>
      </w:pPr>
      <w:r w:rsidRPr="004E4531">
        <w:rPr>
          <w:rFonts w:eastAsia="Times New Roman"/>
          <w:b/>
          <w:bCs/>
          <w:lang w:val="en"/>
        </w:rPr>
        <w:t>49.10: Required Documents</w:t>
      </w:r>
    </w:p>
    <w:p w:rsidR="004C33B2" w:rsidRDefault="004E4531" w:rsidP="004E4531">
      <w:pPr>
        <w:shd w:val="clear" w:color="auto" w:fill="FFFFFF"/>
        <w:spacing w:after="240" w:line="360" w:lineRule="atLeast"/>
        <w:jc w:val="both"/>
        <w:rPr>
          <w:rFonts w:eastAsia="Times New Roman"/>
          <w:lang w:val="en"/>
        </w:rPr>
      </w:pPr>
      <w:r w:rsidRPr="004E4531">
        <w:rPr>
          <w:rFonts w:eastAsia="Times New Roman"/>
          <w:lang w:val="en"/>
        </w:rPr>
        <w:t xml:space="preserve">Documents required in the administration of the </w:t>
      </w:r>
      <w:proofErr w:type="spellStart"/>
      <w:r w:rsidRPr="004E4531">
        <w:rPr>
          <w:rFonts w:eastAsia="Times New Roman"/>
          <w:lang w:val="en"/>
        </w:rPr>
        <w:t>MRVP</w:t>
      </w:r>
      <w:proofErr w:type="spellEnd"/>
      <w:r w:rsidRPr="004E4531">
        <w:rPr>
          <w:rFonts w:eastAsia="Times New Roman"/>
          <w:lang w:val="en"/>
        </w:rPr>
        <w:t xml:space="preserve"> shall include, but are not limited to</w:t>
      </w:r>
      <w:proofErr w:type="gramStart"/>
      <w:r w:rsidRPr="004E4531">
        <w:rPr>
          <w:rFonts w:eastAsia="Times New Roman"/>
          <w:lang w:val="en"/>
        </w:rPr>
        <w:t>:</w:t>
      </w:r>
      <w:proofErr w:type="gramEnd"/>
      <w:r w:rsidRPr="004E4531">
        <w:rPr>
          <w:rFonts w:eastAsia="Times New Roman"/>
          <w:lang w:val="en"/>
        </w:rPr>
        <w:br/>
        <w:t xml:space="preserve">(1) Annual Contributions Contract. </w:t>
      </w:r>
      <w:proofErr w:type="gramStart"/>
      <w:r w:rsidRPr="004E4531">
        <w:rPr>
          <w:rFonts w:eastAsia="Times New Roman"/>
          <w:lang w:val="en"/>
        </w:rPr>
        <w:t>(ACC).</w:t>
      </w:r>
      <w:proofErr w:type="gramEnd"/>
      <w:r w:rsidRPr="004E4531">
        <w:rPr>
          <w:rFonts w:eastAsia="Times New Roman"/>
          <w:lang w:val="en"/>
        </w:rPr>
        <w:t xml:space="preserve"> An ACC setting out the duties and obligations of the Department and the </w:t>
      </w:r>
      <w:proofErr w:type="spellStart"/>
      <w:r w:rsidRPr="004E4531">
        <w:rPr>
          <w:rFonts w:eastAsia="Times New Roman"/>
          <w:lang w:val="en"/>
        </w:rPr>
        <w:t>LHA</w:t>
      </w:r>
      <w:proofErr w:type="spellEnd"/>
      <w:r w:rsidRPr="004E4531">
        <w:rPr>
          <w:rFonts w:eastAsia="Times New Roman"/>
          <w:lang w:val="en"/>
        </w:rPr>
        <w:t xml:space="preserve"> must be signed by authorized representatives of both parties.</w:t>
      </w:r>
    </w:p>
    <w:p w:rsidR="004C33B2" w:rsidRDefault="004E4531" w:rsidP="004E4531">
      <w:pPr>
        <w:shd w:val="clear" w:color="auto" w:fill="FFFFFF"/>
        <w:spacing w:after="240" w:line="360" w:lineRule="atLeast"/>
        <w:jc w:val="both"/>
        <w:rPr>
          <w:rFonts w:eastAsia="Times New Roman"/>
          <w:lang w:val="en"/>
        </w:rPr>
      </w:pPr>
      <w:r w:rsidRPr="004E4531">
        <w:rPr>
          <w:rFonts w:eastAsia="Times New Roman"/>
          <w:lang w:val="en"/>
        </w:rPr>
        <w:t xml:space="preserve">(2) Voucher Payment Contract. A contract provided by the Department must be signed by the Owner of a Contract Unit or the Owner’s Agent and an </w:t>
      </w:r>
      <w:proofErr w:type="spellStart"/>
      <w:r w:rsidRPr="004E4531">
        <w:rPr>
          <w:rFonts w:eastAsia="Times New Roman"/>
          <w:lang w:val="en"/>
        </w:rPr>
        <w:t>LHA</w:t>
      </w:r>
      <w:proofErr w:type="spellEnd"/>
      <w:r w:rsidRPr="004E4531">
        <w:rPr>
          <w:rFonts w:eastAsia="Times New Roman"/>
          <w:lang w:val="en"/>
        </w:rPr>
        <w:t>.</w:t>
      </w:r>
    </w:p>
    <w:p w:rsidR="004C33B2" w:rsidRDefault="004E4531" w:rsidP="004E4531">
      <w:pPr>
        <w:shd w:val="clear" w:color="auto" w:fill="FFFFFF"/>
        <w:spacing w:after="240" w:line="360" w:lineRule="atLeast"/>
        <w:jc w:val="both"/>
        <w:rPr>
          <w:rFonts w:eastAsia="Times New Roman"/>
          <w:lang w:val="en"/>
        </w:rPr>
      </w:pPr>
      <w:r w:rsidRPr="004E4531">
        <w:rPr>
          <w:rFonts w:eastAsia="Times New Roman"/>
          <w:lang w:val="en"/>
        </w:rPr>
        <w:t xml:space="preserve">(3) Lease Addendum. All </w:t>
      </w:r>
      <w:proofErr w:type="spellStart"/>
      <w:r w:rsidRPr="004E4531">
        <w:rPr>
          <w:rFonts w:eastAsia="Times New Roman"/>
          <w:lang w:val="en"/>
        </w:rPr>
        <w:t>MRVP</w:t>
      </w:r>
      <w:proofErr w:type="spellEnd"/>
      <w:r w:rsidRPr="004E4531">
        <w:rPr>
          <w:rFonts w:eastAsia="Times New Roman"/>
          <w:lang w:val="en"/>
        </w:rPr>
        <w:t xml:space="preserve"> Participants and Owners or Owner’s Agents are required to execute an </w:t>
      </w:r>
      <w:proofErr w:type="spellStart"/>
      <w:r w:rsidRPr="004E4531">
        <w:rPr>
          <w:rFonts w:eastAsia="Times New Roman"/>
          <w:lang w:val="en"/>
        </w:rPr>
        <w:t>MRVP</w:t>
      </w:r>
      <w:proofErr w:type="spellEnd"/>
      <w:r w:rsidRPr="004E4531">
        <w:rPr>
          <w:rFonts w:eastAsia="Times New Roman"/>
          <w:lang w:val="en"/>
        </w:rPr>
        <w:t xml:space="preserve"> Lease Addendum prescribed by the Department. This document insures that a Participant is not bound by a lease that unfairly waives certain legal rights.</w:t>
      </w:r>
    </w:p>
    <w:p w:rsidR="004C33B2" w:rsidRDefault="004E4531" w:rsidP="004E4531">
      <w:pPr>
        <w:shd w:val="clear" w:color="auto" w:fill="FFFFFF"/>
        <w:spacing w:after="240" w:line="360" w:lineRule="atLeast"/>
        <w:jc w:val="both"/>
        <w:rPr>
          <w:rFonts w:eastAsia="Times New Roman"/>
          <w:lang w:val="en"/>
        </w:rPr>
      </w:pPr>
      <w:r w:rsidRPr="004E4531">
        <w:rPr>
          <w:rFonts w:eastAsia="Times New Roman"/>
          <w:lang w:val="en"/>
        </w:rPr>
        <w:t xml:space="preserve">(4) Voucher. All </w:t>
      </w:r>
      <w:proofErr w:type="spellStart"/>
      <w:r w:rsidRPr="004E4531">
        <w:rPr>
          <w:rFonts w:eastAsia="Times New Roman"/>
          <w:lang w:val="en"/>
        </w:rPr>
        <w:t>MRVP</w:t>
      </w:r>
      <w:proofErr w:type="spellEnd"/>
      <w:r w:rsidRPr="004E4531">
        <w:rPr>
          <w:rFonts w:eastAsia="Times New Roman"/>
          <w:lang w:val="en"/>
        </w:rPr>
        <w:t xml:space="preserve"> Participants and authorized </w:t>
      </w:r>
      <w:proofErr w:type="spellStart"/>
      <w:r w:rsidRPr="004E4531">
        <w:rPr>
          <w:rFonts w:eastAsia="Times New Roman"/>
          <w:lang w:val="en"/>
        </w:rPr>
        <w:t>LHA</w:t>
      </w:r>
      <w:proofErr w:type="spellEnd"/>
      <w:r w:rsidRPr="004E4531">
        <w:rPr>
          <w:rFonts w:eastAsia="Times New Roman"/>
          <w:lang w:val="en"/>
        </w:rPr>
        <w:t xml:space="preserve"> representatives must sign a Voucher in a form provided by the Department which shall set out the rights, duties and obligations of the Participant. The Voucher shall constitute a contract between the Participant and the </w:t>
      </w:r>
      <w:proofErr w:type="spellStart"/>
      <w:r w:rsidRPr="004E4531">
        <w:rPr>
          <w:rFonts w:eastAsia="Times New Roman"/>
          <w:lang w:val="en"/>
        </w:rPr>
        <w:t>LHA</w:t>
      </w:r>
      <w:proofErr w:type="spellEnd"/>
      <w:r w:rsidRPr="004E4531">
        <w:rPr>
          <w:rFonts w:eastAsia="Times New Roman"/>
          <w:lang w:val="en"/>
        </w:rPr>
        <w:t>.</w:t>
      </w:r>
    </w:p>
    <w:p w:rsidR="004E4531" w:rsidRPr="004E4531" w:rsidRDefault="004E4531" w:rsidP="004E4531">
      <w:pPr>
        <w:shd w:val="clear" w:color="auto" w:fill="FFFFFF"/>
        <w:spacing w:after="240" w:line="360" w:lineRule="atLeast"/>
        <w:jc w:val="both"/>
        <w:rPr>
          <w:rFonts w:eastAsia="Times New Roman"/>
          <w:lang w:val="en"/>
        </w:rPr>
      </w:pPr>
      <w:r w:rsidRPr="004E4531">
        <w:rPr>
          <w:rFonts w:eastAsia="Times New Roman"/>
          <w:lang w:val="en"/>
        </w:rPr>
        <w:t xml:space="preserve">(5) Request for Program Payment. When a Mobile Voucher Holder locates a Suitable Unit, the Voucher Holder shall submit to the </w:t>
      </w:r>
      <w:proofErr w:type="spellStart"/>
      <w:r w:rsidRPr="004E4531">
        <w:rPr>
          <w:rFonts w:eastAsia="Times New Roman"/>
          <w:lang w:val="en"/>
        </w:rPr>
        <w:t>LHA</w:t>
      </w:r>
      <w:proofErr w:type="spellEnd"/>
      <w:r w:rsidRPr="004E4531">
        <w:rPr>
          <w:rFonts w:eastAsia="Times New Roman"/>
          <w:lang w:val="en"/>
        </w:rPr>
        <w:t xml:space="preserve"> a Request for Program Payment, on a form prescribed by the Department which shall set out the address of the proposed Contract Unit, the number of bedrooms, the party responsible for payment of utilities, the name and address of the Owner or the Owner’s Agent, and the proposed Contract Rent.</w:t>
      </w:r>
    </w:p>
    <w:p w:rsidR="004E4531" w:rsidRPr="004E4531" w:rsidRDefault="004E4531" w:rsidP="004E4531">
      <w:pPr>
        <w:shd w:val="clear" w:color="auto" w:fill="FFFFFF"/>
        <w:spacing w:after="240" w:line="360" w:lineRule="atLeast"/>
        <w:jc w:val="both"/>
        <w:rPr>
          <w:rFonts w:eastAsia="Times New Roman"/>
          <w:lang w:val="en"/>
        </w:rPr>
      </w:pPr>
      <w:r w:rsidRPr="004E4531">
        <w:rPr>
          <w:rFonts w:eastAsia="Times New Roman"/>
          <w:lang w:val="en"/>
        </w:rPr>
        <w:lastRenderedPageBreak/>
        <w:br/>
      </w:r>
      <w:r w:rsidRPr="004E4531">
        <w:rPr>
          <w:rFonts w:eastAsia="Times New Roman"/>
          <w:b/>
          <w:bCs/>
          <w:lang w:val="en"/>
        </w:rPr>
        <w:t>49.11: Grievance Procedure</w:t>
      </w:r>
    </w:p>
    <w:p w:rsidR="004E4531" w:rsidRPr="004E4531" w:rsidRDefault="004E4531" w:rsidP="004E4531">
      <w:pPr>
        <w:shd w:val="clear" w:color="auto" w:fill="FFFFFF"/>
        <w:spacing w:after="240" w:line="360" w:lineRule="atLeast"/>
        <w:jc w:val="both"/>
        <w:rPr>
          <w:rFonts w:eastAsia="Times New Roman"/>
          <w:lang w:val="en"/>
        </w:rPr>
      </w:pPr>
      <w:r w:rsidRPr="004E4531">
        <w:rPr>
          <w:rFonts w:eastAsia="Times New Roman"/>
          <w:lang w:val="en"/>
        </w:rPr>
        <w:t xml:space="preserve">Grievances as defined in 760 </w:t>
      </w:r>
      <w:proofErr w:type="spellStart"/>
      <w:r w:rsidRPr="004E4531">
        <w:rPr>
          <w:rFonts w:eastAsia="Times New Roman"/>
          <w:lang w:val="en"/>
        </w:rPr>
        <w:t>CMR</w:t>
      </w:r>
      <w:proofErr w:type="spellEnd"/>
      <w:r w:rsidRPr="004E4531">
        <w:rPr>
          <w:rFonts w:eastAsia="Times New Roman"/>
          <w:lang w:val="en"/>
        </w:rPr>
        <w:t xml:space="preserve"> 6.03 may be filed by Participants. Grievances so filed</w:t>
      </w:r>
      <w:r w:rsidRPr="004E4531">
        <w:rPr>
          <w:rFonts w:eastAsia="Times New Roman"/>
          <w:lang w:val="en"/>
        </w:rPr>
        <w:br/>
        <w:t xml:space="preserve">shall be processed in accordance with 760 </w:t>
      </w:r>
      <w:proofErr w:type="spellStart"/>
      <w:r w:rsidRPr="004E4531">
        <w:rPr>
          <w:rFonts w:eastAsia="Times New Roman"/>
          <w:lang w:val="en"/>
        </w:rPr>
        <w:t>CMR</w:t>
      </w:r>
      <w:proofErr w:type="spellEnd"/>
      <w:r w:rsidRPr="004E4531">
        <w:rPr>
          <w:rFonts w:eastAsia="Times New Roman"/>
          <w:lang w:val="en"/>
        </w:rPr>
        <w:t xml:space="preserve"> 6.08, or as otherwise approved by the</w:t>
      </w:r>
      <w:r w:rsidRPr="004E4531">
        <w:rPr>
          <w:rFonts w:eastAsia="Times New Roman"/>
          <w:lang w:val="en"/>
        </w:rPr>
        <w:br/>
        <w:t>Department.</w:t>
      </w:r>
    </w:p>
    <w:p w:rsidR="004E4531" w:rsidRPr="004E4531" w:rsidRDefault="004E4531" w:rsidP="004E4531">
      <w:pPr>
        <w:shd w:val="clear" w:color="auto" w:fill="FFFFFF"/>
        <w:spacing w:after="240" w:line="360" w:lineRule="atLeast"/>
        <w:jc w:val="both"/>
        <w:rPr>
          <w:rFonts w:eastAsia="Times New Roman"/>
          <w:lang w:val="en"/>
        </w:rPr>
      </w:pPr>
      <w:r w:rsidRPr="004E4531">
        <w:rPr>
          <w:rFonts w:eastAsia="Times New Roman"/>
          <w:b/>
          <w:bCs/>
          <w:lang w:val="en"/>
        </w:rPr>
        <w:t>49.12: Waiver Provision</w:t>
      </w:r>
    </w:p>
    <w:p w:rsidR="004E4531" w:rsidRPr="004E4531" w:rsidRDefault="004E4531" w:rsidP="004E4531">
      <w:pPr>
        <w:shd w:val="clear" w:color="auto" w:fill="FFFFFF"/>
        <w:spacing w:after="240" w:line="360" w:lineRule="atLeast"/>
        <w:jc w:val="both"/>
        <w:rPr>
          <w:rFonts w:eastAsia="Times New Roman"/>
          <w:lang w:val="en"/>
        </w:rPr>
      </w:pPr>
      <w:r w:rsidRPr="004E4531">
        <w:rPr>
          <w:rFonts w:eastAsia="Times New Roman"/>
          <w:lang w:val="en"/>
        </w:rPr>
        <w:t xml:space="preserve">Provisions of 760 </w:t>
      </w:r>
      <w:proofErr w:type="spellStart"/>
      <w:r w:rsidRPr="004E4531">
        <w:rPr>
          <w:rFonts w:eastAsia="Times New Roman"/>
          <w:lang w:val="en"/>
        </w:rPr>
        <w:t>CMR</w:t>
      </w:r>
      <w:proofErr w:type="spellEnd"/>
      <w:r w:rsidRPr="004E4531">
        <w:rPr>
          <w:rFonts w:eastAsia="Times New Roman"/>
          <w:lang w:val="en"/>
        </w:rPr>
        <w:t xml:space="preserve"> 49.00 may be waived in writing by the Director of the Department of Housing and Community Development if requested by an </w:t>
      </w:r>
      <w:proofErr w:type="spellStart"/>
      <w:r w:rsidRPr="004E4531">
        <w:rPr>
          <w:rFonts w:eastAsia="Times New Roman"/>
          <w:lang w:val="en"/>
        </w:rPr>
        <w:t>LHA</w:t>
      </w:r>
      <w:proofErr w:type="spellEnd"/>
      <w:r w:rsidRPr="004E4531">
        <w:rPr>
          <w:rFonts w:eastAsia="Times New Roman"/>
          <w:lang w:val="en"/>
        </w:rPr>
        <w:t xml:space="preserve"> in writing for a good reason.</w:t>
      </w:r>
      <w:r w:rsidRPr="004E4531">
        <w:rPr>
          <w:rFonts w:eastAsia="Times New Roman"/>
          <w:lang w:val="en"/>
        </w:rPr>
        <w:br/>
        <w:t>REGULATORY AUTHORITY</w:t>
      </w:r>
    </w:p>
    <w:p w:rsidR="004E4531" w:rsidRPr="004E4531" w:rsidRDefault="004E4531" w:rsidP="004E4531">
      <w:pPr>
        <w:shd w:val="clear" w:color="auto" w:fill="FFFFFF"/>
        <w:spacing w:after="240" w:line="360" w:lineRule="atLeast"/>
        <w:jc w:val="both"/>
        <w:rPr>
          <w:rFonts w:eastAsia="Times New Roman"/>
          <w:lang w:val="en"/>
        </w:rPr>
      </w:pPr>
      <w:r w:rsidRPr="004E4531">
        <w:rPr>
          <w:rFonts w:eastAsia="Times New Roman"/>
          <w:lang w:val="en"/>
        </w:rPr>
        <w:br/>
        <w:t xml:space="preserve">760 </w:t>
      </w:r>
      <w:proofErr w:type="spellStart"/>
      <w:r w:rsidRPr="004E4531">
        <w:rPr>
          <w:rFonts w:eastAsia="Times New Roman"/>
          <w:lang w:val="en"/>
        </w:rPr>
        <w:t>CMR</w:t>
      </w:r>
      <w:proofErr w:type="spellEnd"/>
      <w:r w:rsidRPr="004E4531">
        <w:rPr>
          <w:rFonts w:eastAsia="Times New Roman"/>
          <w:lang w:val="en"/>
        </w:rPr>
        <w:t xml:space="preserve"> 49.00: </w:t>
      </w:r>
      <w:proofErr w:type="spellStart"/>
      <w:r w:rsidRPr="004E4531">
        <w:rPr>
          <w:rFonts w:eastAsia="Times New Roman"/>
          <w:lang w:val="en"/>
        </w:rPr>
        <w:t>M.G.L</w:t>
      </w:r>
      <w:proofErr w:type="spellEnd"/>
      <w:r w:rsidRPr="004E4531">
        <w:rPr>
          <w:rFonts w:eastAsia="Times New Roman"/>
          <w:lang w:val="en"/>
        </w:rPr>
        <w:t xml:space="preserve">. c. </w:t>
      </w:r>
      <w:proofErr w:type="spellStart"/>
      <w:r w:rsidRPr="004E4531">
        <w:rPr>
          <w:rFonts w:eastAsia="Times New Roman"/>
          <w:lang w:val="en"/>
        </w:rPr>
        <w:t>23B</w:t>
      </w:r>
      <w:proofErr w:type="spellEnd"/>
      <w:r w:rsidRPr="004E4531">
        <w:rPr>
          <w:rFonts w:eastAsia="Times New Roman"/>
          <w:lang w:val="en"/>
        </w:rPr>
        <w:t xml:space="preserve">; </w:t>
      </w:r>
      <w:proofErr w:type="spellStart"/>
      <w:r w:rsidRPr="004E4531">
        <w:rPr>
          <w:rFonts w:eastAsia="Times New Roman"/>
          <w:lang w:val="en"/>
        </w:rPr>
        <w:t>c.121B</w:t>
      </w:r>
      <w:proofErr w:type="spellEnd"/>
      <w:r w:rsidRPr="004E4531">
        <w:rPr>
          <w:rFonts w:eastAsia="Times New Roman"/>
          <w:lang w:val="en"/>
        </w:rPr>
        <w:t>, § 29.</w:t>
      </w:r>
    </w:p>
    <w:p w:rsidR="000E054C" w:rsidRDefault="000E054C" w:rsidP="004E4531">
      <w:pPr>
        <w:jc w:val="both"/>
      </w:pPr>
    </w:p>
    <w:sectPr w:rsidR="000E05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477C8"/>
    <w:multiLevelType w:val="hybridMultilevel"/>
    <w:tmpl w:val="866A18B2"/>
    <w:lvl w:ilvl="0" w:tplc="62221DCC">
      <w:start w:val="1"/>
      <w:numFmt w:val="lowerLetter"/>
      <w:lvlText w:val="(%1)"/>
      <w:lvlJc w:val="left"/>
      <w:pPr>
        <w:ind w:left="664" w:hanging="360"/>
      </w:pPr>
      <w:rPr>
        <w:rFonts w:hint="default"/>
      </w:rPr>
    </w:lvl>
    <w:lvl w:ilvl="1" w:tplc="04090019" w:tentative="1">
      <w:start w:val="1"/>
      <w:numFmt w:val="lowerLetter"/>
      <w:lvlText w:val="%2."/>
      <w:lvlJc w:val="left"/>
      <w:pPr>
        <w:ind w:left="1384" w:hanging="360"/>
      </w:pPr>
    </w:lvl>
    <w:lvl w:ilvl="2" w:tplc="0409001B" w:tentative="1">
      <w:start w:val="1"/>
      <w:numFmt w:val="lowerRoman"/>
      <w:lvlText w:val="%3."/>
      <w:lvlJc w:val="right"/>
      <w:pPr>
        <w:ind w:left="2104" w:hanging="180"/>
      </w:pPr>
    </w:lvl>
    <w:lvl w:ilvl="3" w:tplc="0409000F" w:tentative="1">
      <w:start w:val="1"/>
      <w:numFmt w:val="decimal"/>
      <w:lvlText w:val="%4."/>
      <w:lvlJc w:val="left"/>
      <w:pPr>
        <w:ind w:left="2824" w:hanging="360"/>
      </w:pPr>
    </w:lvl>
    <w:lvl w:ilvl="4" w:tplc="04090019" w:tentative="1">
      <w:start w:val="1"/>
      <w:numFmt w:val="lowerLetter"/>
      <w:lvlText w:val="%5."/>
      <w:lvlJc w:val="left"/>
      <w:pPr>
        <w:ind w:left="3544" w:hanging="360"/>
      </w:pPr>
    </w:lvl>
    <w:lvl w:ilvl="5" w:tplc="0409001B" w:tentative="1">
      <w:start w:val="1"/>
      <w:numFmt w:val="lowerRoman"/>
      <w:lvlText w:val="%6."/>
      <w:lvlJc w:val="right"/>
      <w:pPr>
        <w:ind w:left="4264" w:hanging="180"/>
      </w:pPr>
    </w:lvl>
    <w:lvl w:ilvl="6" w:tplc="0409000F" w:tentative="1">
      <w:start w:val="1"/>
      <w:numFmt w:val="decimal"/>
      <w:lvlText w:val="%7."/>
      <w:lvlJc w:val="left"/>
      <w:pPr>
        <w:ind w:left="4984" w:hanging="360"/>
      </w:pPr>
    </w:lvl>
    <w:lvl w:ilvl="7" w:tplc="04090019" w:tentative="1">
      <w:start w:val="1"/>
      <w:numFmt w:val="lowerLetter"/>
      <w:lvlText w:val="%8."/>
      <w:lvlJc w:val="left"/>
      <w:pPr>
        <w:ind w:left="5704" w:hanging="360"/>
      </w:pPr>
    </w:lvl>
    <w:lvl w:ilvl="8" w:tplc="0409001B" w:tentative="1">
      <w:start w:val="1"/>
      <w:numFmt w:val="lowerRoman"/>
      <w:lvlText w:val="%9."/>
      <w:lvlJc w:val="right"/>
      <w:pPr>
        <w:ind w:left="6424" w:hanging="180"/>
      </w:pPr>
    </w:lvl>
  </w:abstractNum>
  <w:abstractNum w:abstractNumId="1">
    <w:nsid w:val="5A1F1BAD"/>
    <w:multiLevelType w:val="hybridMultilevel"/>
    <w:tmpl w:val="C28E6EE4"/>
    <w:lvl w:ilvl="0" w:tplc="F08CAAE6">
      <w:start w:val="1"/>
      <w:numFmt w:val="lowerLetter"/>
      <w:lvlText w:val="%1."/>
      <w:lvlJc w:val="left"/>
      <w:pPr>
        <w:ind w:left="664" w:hanging="360"/>
      </w:pPr>
      <w:rPr>
        <w:rFonts w:hint="default"/>
      </w:rPr>
    </w:lvl>
    <w:lvl w:ilvl="1" w:tplc="04090019" w:tentative="1">
      <w:start w:val="1"/>
      <w:numFmt w:val="lowerLetter"/>
      <w:lvlText w:val="%2."/>
      <w:lvlJc w:val="left"/>
      <w:pPr>
        <w:ind w:left="1384" w:hanging="360"/>
      </w:pPr>
    </w:lvl>
    <w:lvl w:ilvl="2" w:tplc="0409001B" w:tentative="1">
      <w:start w:val="1"/>
      <w:numFmt w:val="lowerRoman"/>
      <w:lvlText w:val="%3."/>
      <w:lvlJc w:val="right"/>
      <w:pPr>
        <w:ind w:left="2104" w:hanging="180"/>
      </w:pPr>
    </w:lvl>
    <w:lvl w:ilvl="3" w:tplc="0409000F" w:tentative="1">
      <w:start w:val="1"/>
      <w:numFmt w:val="decimal"/>
      <w:lvlText w:val="%4."/>
      <w:lvlJc w:val="left"/>
      <w:pPr>
        <w:ind w:left="2824" w:hanging="360"/>
      </w:pPr>
    </w:lvl>
    <w:lvl w:ilvl="4" w:tplc="04090019" w:tentative="1">
      <w:start w:val="1"/>
      <w:numFmt w:val="lowerLetter"/>
      <w:lvlText w:val="%5."/>
      <w:lvlJc w:val="left"/>
      <w:pPr>
        <w:ind w:left="3544" w:hanging="360"/>
      </w:pPr>
    </w:lvl>
    <w:lvl w:ilvl="5" w:tplc="0409001B" w:tentative="1">
      <w:start w:val="1"/>
      <w:numFmt w:val="lowerRoman"/>
      <w:lvlText w:val="%6."/>
      <w:lvlJc w:val="right"/>
      <w:pPr>
        <w:ind w:left="4264" w:hanging="180"/>
      </w:pPr>
    </w:lvl>
    <w:lvl w:ilvl="6" w:tplc="0409000F" w:tentative="1">
      <w:start w:val="1"/>
      <w:numFmt w:val="decimal"/>
      <w:lvlText w:val="%7."/>
      <w:lvlJc w:val="left"/>
      <w:pPr>
        <w:ind w:left="4984" w:hanging="360"/>
      </w:pPr>
    </w:lvl>
    <w:lvl w:ilvl="7" w:tplc="04090019" w:tentative="1">
      <w:start w:val="1"/>
      <w:numFmt w:val="lowerLetter"/>
      <w:lvlText w:val="%8."/>
      <w:lvlJc w:val="left"/>
      <w:pPr>
        <w:ind w:left="5704" w:hanging="360"/>
      </w:pPr>
    </w:lvl>
    <w:lvl w:ilvl="8" w:tplc="0409001B" w:tentative="1">
      <w:start w:val="1"/>
      <w:numFmt w:val="lowerRoman"/>
      <w:lvlText w:val="%9."/>
      <w:lvlJc w:val="right"/>
      <w:pPr>
        <w:ind w:left="6424" w:hanging="180"/>
      </w:pPr>
    </w:lvl>
  </w:abstractNum>
  <w:abstractNum w:abstractNumId="2">
    <w:nsid w:val="67A86BAB"/>
    <w:multiLevelType w:val="hybridMultilevel"/>
    <w:tmpl w:val="5530814A"/>
    <w:lvl w:ilvl="0" w:tplc="9CBA1538">
      <w:start w:val="1"/>
      <w:numFmt w:val="decimal"/>
      <w:lvlText w:val="%1."/>
      <w:lvlJc w:val="left"/>
      <w:pPr>
        <w:ind w:left="964" w:hanging="360"/>
      </w:pPr>
      <w:rPr>
        <w:rFonts w:hint="default"/>
      </w:rPr>
    </w:lvl>
    <w:lvl w:ilvl="1" w:tplc="04090019" w:tentative="1">
      <w:start w:val="1"/>
      <w:numFmt w:val="lowerLetter"/>
      <w:lvlText w:val="%2."/>
      <w:lvlJc w:val="left"/>
      <w:pPr>
        <w:ind w:left="1684" w:hanging="360"/>
      </w:pPr>
    </w:lvl>
    <w:lvl w:ilvl="2" w:tplc="0409001B" w:tentative="1">
      <w:start w:val="1"/>
      <w:numFmt w:val="lowerRoman"/>
      <w:lvlText w:val="%3."/>
      <w:lvlJc w:val="right"/>
      <w:pPr>
        <w:ind w:left="2404" w:hanging="180"/>
      </w:pPr>
    </w:lvl>
    <w:lvl w:ilvl="3" w:tplc="0409000F" w:tentative="1">
      <w:start w:val="1"/>
      <w:numFmt w:val="decimal"/>
      <w:lvlText w:val="%4."/>
      <w:lvlJc w:val="left"/>
      <w:pPr>
        <w:ind w:left="3124" w:hanging="360"/>
      </w:pPr>
    </w:lvl>
    <w:lvl w:ilvl="4" w:tplc="04090019" w:tentative="1">
      <w:start w:val="1"/>
      <w:numFmt w:val="lowerLetter"/>
      <w:lvlText w:val="%5."/>
      <w:lvlJc w:val="left"/>
      <w:pPr>
        <w:ind w:left="3844" w:hanging="360"/>
      </w:pPr>
    </w:lvl>
    <w:lvl w:ilvl="5" w:tplc="0409001B" w:tentative="1">
      <w:start w:val="1"/>
      <w:numFmt w:val="lowerRoman"/>
      <w:lvlText w:val="%6."/>
      <w:lvlJc w:val="right"/>
      <w:pPr>
        <w:ind w:left="4564" w:hanging="180"/>
      </w:pPr>
    </w:lvl>
    <w:lvl w:ilvl="6" w:tplc="0409000F" w:tentative="1">
      <w:start w:val="1"/>
      <w:numFmt w:val="decimal"/>
      <w:lvlText w:val="%7."/>
      <w:lvlJc w:val="left"/>
      <w:pPr>
        <w:ind w:left="5284" w:hanging="360"/>
      </w:pPr>
    </w:lvl>
    <w:lvl w:ilvl="7" w:tplc="04090019" w:tentative="1">
      <w:start w:val="1"/>
      <w:numFmt w:val="lowerLetter"/>
      <w:lvlText w:val="%8."/>
      <w:lvlJc w:val="left"/>
      <w:pPr>
        <w:ind w:left="6004" w:hanging="360"/>
      </w:pPr>
    </w:lvl>
    <w:lvl w:ilvl="8" w:tplc="0409001B" w:tentative="1">
      <w:start w:val="1"/>
      <w:numFmt w:val="lowerRoman"/>
      <w:lvlText w:val="%9."/>
      <w:lvlJc w:val="right"/>
      <w:pPr>
        <w:ind w:left="6724" w:hanging="180"/>
      </w:pPr>
    </w:lvl>
  </w:abstractNum>
  <w:abstractNum w:abstractNumId="3">
    <w:nsid w:val="6BD35C01"/>
    <w:multiLevelType w:val="hybridMultilevel"/>
    <w:tmpl w:val="BA7814BE"/>
    <w:lvl w:ilvl="0" w:tplc="9440F634">
      <w:start w:val="1"/>
      <w:numFmt w:val="decimal"/>
      <w:lvlText w:val="%1."/>
      <w:lvlJc w:val="left"/>
      <w:pPr>
        <w:ind w:left="964" w:hanging="360"/>
      </w:pPr>
      <w:rPr>
        <w:rFonts w:hint="default"/>
      </w:rPr>
    </w:lvl>
    <w:lvl w:ilvl="1" w:tplc="04090019" w:tentative="1">
      <w:start w:val="1"/>
      <w:numFmt w:val="lowerLetter"/>
      <w:lvlText w:val="%2."/>
      <w:lvlJc w:val="left"/>
      <w:pPr>
        <w:ind w:left="1684" w:hanging="360"/>
      </w:pPr>
    </w:lvl>
    <w:lvl w:ilvl="2" w:tplc="0409001B" w:tentative="1">
      <w:start w:val="1"/>
      <w:numFmt w:val="lowerRoman"/>
      <w:lvlText w:val="%3."/>
      <w:lvlJc w:val="right"/>
      <w:pPr>
        <w:ind w:left="2404" w:hanging="180"/>
      </w:pPr>
    </w:lvl>
    <w:lvl w:ilvl="3" w:tplc="0409000F" w:tentative="1">
      <w:start w:val="1"/>
      <w:numFmt w:val="decimal"/>
      <w:lvlText w:val="%4."/>
      <w:lvlJc w:val="left"/>
      <w:pPr>
        <w:ind w:left="3124" w:hanging="360"/>
      </w:pPr>
    </w:lvl>
    <w:lvl w:ilvl="4" w:tplc="04090019" w:tentative="1">
      <w:start w:val="1"/>
      <w:numFmt w:val="lowerLetter"/>
      <w:lvlText w:val="%5."/>
      <w:lvlJc w:val="left"/>
      <w:pPr>
        <w:ind w:left="3844" w:hanging="360"/>
      </w:pPr>
    </w:lvl>
    <w:lvl w:ilvl="5" w:tplc="0409001B" w:tentative="1">
      <w:start w:val="1"/>
      <w:numFmt w:val="lowerRoman"/>
      <w:lvlText w:val="%6."/>
      <w:lvlJc w:val="right"/>
      <w:pPr>
        <w:ind w:left="4564" w:hanging="180"/>
      </w:pPr>
    </w:lvl>
    <w:lvl w:ilvl="6" w:tplc="0409000F" w:tentative="1">
      <w:start w:val="1"/>
      <w:numFmt w:val="decimal"/>
      <w:lvlText w:val="%7."/>
      <w:lvlJc w:val="left"/>
      <w:pPr>
        <w:ind w:left="5284" w:hanging="360"/>
      </w:pPr>
    </w:lvl>
    <w:lvl w:ilvl="7" w:tplc="04090019" w:tentative="1">
      <w:start w:val="1"/>
      <w:numFmt w:val="lowerLetter"/>
      <w:lvlText w:val="%8."/>
      <w:lvlJc w:val="left"/>
      <w:pPr>
        <w:ind w:left="6004" w:hanging="360"/>
      </w:pPr>
    </w:lvl>
    <w:lvl w:ilvl="8" w:tplc="0409001B" w:tentative="1">
      <w:start w:val="1"/>
      <w:numFmt w:val="lowerRoman"/>
      <w:lvlText w:val="%9."/>
      <w:lvlJc w:val="right"/>
      <w:pPr>
        <w:ind w:left="6724" w:hanging="180"/>
      </w:pPr>
    </w:lvl>
  </w:abstractNum>
  <w:abstractNum w:abstractNumId="4">
    <w:nsid w:val="72144C21"/>
    <w:multiLevelType w:val="hybridMultilevel"/>
    <w:tmpl w:val="736EDEFC"/>
    <w:lvl w:ilvl="0" w:tplc="386849E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531"/>
    <w:rsid w:val="000E054C"/>
    <w:rsid w:val="00272B33"/>
    <w:rsid w:val="00404C63"/>
    <w:rsid w:val="004C33B2"/>
    <w:rsid w:val="004E4531"/>
    <w:rsid w:val="00626090"/>
    <w:rsid w:val="00632178"/>
    <w:rsid w:val="006349A6"/>
    <w:rsid w:val="00662FC9"/>
    <w:rsid w:val="00945AD6"/>
    <w:rsid w:val="009B0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5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5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688108">
      <w:bodyDiv w:val="1"/>
      <w:marLeft w:val="0"/>
      <w:marRight w:val="0"/>
      <w:marTop w:val="0"/>
      <w:marBottom w:val="0"/>
      <w:divBdr>
        <w:top w:val="none" w:sz="0" w:space="0" w:color="auto"/>
        <w:left w:val="none" w:sz="0" w:space="0" w:color="auto"/>
        <w:bottom w:val="none" w:sz="0" w:space="0" w:color="auto"/>
        <w:right w:val="none" w:sz="0" w:space="0" w:color="auto"/>
      </w:divBdr>
      <w:divsChild>
        <w:div w:id="1225677358">
          <w:marLeft w:val="0"/>
          <w:marRight w:val="0"/>
          <w:marTop w:val="0"/>
          <w:marBottom w:val="0"/>
          <w:divBdr>
            <w:top w:val="none" w:sz="0" w:space="0" w:color="auto"/>
            <w:left w:val="none" w:sz="0" w:space="0" w:color="auto"/>
            <w:bottom w:val="none" w:sz="0" w:space="0" w:color="auto"/>
            <w:right w:val="none" w:sz="0" w:space="0" w:color="auto"/>
          </w:divBdr>
          <w:divsChild>
            <w:div w:id="793140015">
              <w:marLeft w:val="0"/>
              <w:marRight w:val="0"/>
              <w:marTop w:val="0"/>
              <w:marBottom w:val="0"/>
              <w:divBdr>
                <w:top w:val="none" w:sz="0" w:space="0" w:color="auto"/>
                <w:left w:val="none" w:sz="0" w:space="0" w:color="auto"/>
                <w:bottom w:val="none" w:sz="0" w:space="0" w:color="auto"/>
                <w:right w:val="none" w:sz="0" w:space="0" w:color="auto"/>
              </w:divBdr>
              <w:divsChild>
                <w:div w:id="636767509">
                  <w:marLeft w:val="0"/>
                  <w:marRight w:val="0"/>
                  <w:marTop w:val="0"/>
                  <w:marBottom w:val="0"/>
                  <w:divBdr>
                    <w:top w:val="none" w:sz="0" w:space="0" w:color="auto"/>
                    <w:left w:val="none" w:sz="0" w:space="0" w:color="auto"/>
                    <w:bottom w:val="none" w:sz="0" w:space="0" w:color="auto"/>
                    <w:right w:val="none" w:sz="0" w:space="0" w:color="auto"/>
                  </w:divBdr>
                </w:div>
                <w:div w:id="1564876363">
                  <w:marLeft w:val="0"/>
                  <w:marRight w:val="0"/>
                  <w:marTop w:val="0"/>
                  <w:marBottom w:val="0"/>
                  <w:divBdr>
                    <w:top w:val="none" w:sz="0" w:space="0" w:color="auto"/>
                    <w:left w:val="none" w:sz="0" w:space="0" w:color="auto"/>
                    <w:bottom w:val="none" w:sz="0" w:space="0" w:color="auto"/>
                    <w:right w:val="none" w:sz="0" w:space="0" w:color="auto"/>
                  </w:divBdr>
                  <w:divsChild>
                    <w:div w:id="248931097">
                      <w:marLeft w:val="2"/>
                      <w:marRight w:val="0"/>
                      <w:marTop w:val="0"/>
                      <w:marBottom w:val="0"/>
                      <w:divBdr>
                        <w:top w:val="none" w:sz="0" w:space="0" w:color="auto"/>
                        <w:left w:val="none" w:sz="0" w:space="0" w:color="auto"/>
                        <w:bottom w:val="none" w:sz="0" w:space="0" w:color="auto"/>
                        <w:right w:val="none" w:sz="0" w:space="0" w:color="auto"/>
                      </w:divBdr>
                      <w:divsChild>
                        <w:div w:id="1312324030">
                          <w:marLeft w:val="0"/>
                          <w:marRight w:val="0"/>
                          <w:marTop w:val="0"/>
                          <w:marBottom w:val="0"/>
                          <w:divBdr>
                            <w:top w:val="none" w:sz="0" w:space="0" w:color="auto"/>
                            <w:left w:val="none" w:sz="0" w:space="0" w:color="auto"/>
                            <w:bottom w:val="none" w:sz="0" w:space="0" w:color="auto"/>
                            <w:right w:val="none" w:sz="0" w:space="0" w:color="auto"/>
                          </w:divBdr>
                          <w:divsChild>
                            <w:div w:id="864364385">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17</Pages>
  <Words>5737</Words>
  <Characters>32706</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Campbell</dc:creator>
  <cp:lastModifiedBy>Lisa Campbell</cp:lastModifiedBy>
  <cp:revision>8</cp:revision>
  <dcterms:created xsi:type="dcterms:W3CDTF">2017-08-03T17:59:00Z</dcterms:created>
  <dcterms:modified xsi:type="dcterms:W3CDTF">2017-10-31T19:11:00Z</dcterms:modified>
</cp:coreProperties>
</file>